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autoSpaceDE w:val="0"/>
        <w:spacing w:line="200" w:lineRule="exact"/>
        <w:ind w:right="-20"/>
        <w:jc w:val="both"/>
        <w:rPr>
          <w:u w:val="single"/>
          <w:lang w:eastAsia="ar-SA"/>
        </w:rPr>
      </w:pPr>
      <w:r>
        <w:rPr>
          <w:u w:val="single"/>
          <w:lang w:eastAsia="ar-SA"/>
        </w:rPr>
        <w:t>ALLEGATO A (istanza di partecipazione)</w:t>
      </w:r>
    </w:p>
    <w:p>
      <w:pPr>
        <w:autoSpaceDE w:val="0"/>
        <w:ind w:left="6249" w:firstLine="708"/>
        <w:jc w:val="both"/>
        <w:rPr>
          <w:sz w:val="18"/>
          <w:szCs w:val="18"/>
        </w:rPr>
      </w:pPr>
    </w:p>
    <w:p>
      <w:pPr>
        <w:autoSpaceDE w:val="0"/>
        <w:ind w:left="7080" w:firstLine="708"/>
        <w:jc w:val="center"/>
        <w:rPr>
          <w:sz w:val="18"/>
          <w:szCs w:val="18"/>
        </w:rPr>
      </w:pPr>
      <w:r>
        <w:rPr>
          <w:sz w:val="18"/>
          <w:szCs w:val="18"/>
        </w:rPr>
        <w:t>Al Dirigente Scolastico</w:t>
      </w:r>
    </w:p>
    <w:p>
      <w:pPr>
        <w:autoSpaceDE w:val="0"/>
        <w:ind w:left="7080" w:firstLine="708"/>
        <w:jc w:val="center"/>
        <w:rPr>
          <w:sz w:val="18"/>
          <w:szCs w:val="18"/>
        </w:rPr>
      </w:pPr>
      <w:r>
        <w:rPr>
          <w:sz w:val="18"/>
          <w:szCs w:val="18"/>
        </w:rPr>
        <w:t>ICS Aldo Moro</w:t>
      </w:r>
    </w:p>
    <w:p>
      <w:pPr>
        <w:autoSpaceDE w:val="0"/>
        <w:ind w:left="7080" w:firstLine="708"/>
        <w:jc w:val="center"/>
        <w:rPr>
          <w:sz w:val="18"/>
          <w:szCs w:val="18"/>
        </w:rPr>
      </w:pPr>
      <w:r>
        <w:rPr>
          <w:sz w:val="18"/>
          <w:szCs w:val="18"/>
        </w:rPr>
        <w:t>Saronno (VA)</w:t>
      </w:r>
    </w:p>
    <w:p>
      <w:pPr>
        <w:autoSpaceDE w:val="0"/>
        <w:ind w:left="7080" w:firstLine="708"/>
        <w:jc w:val="both"/>
        <w:rPr>
          <w:sz w:val="18"/>
          <w:szCs w:val="18"/>
        </w:rPr>
      </w:pPr>
    </w:p>
    <w:p>
      <w:pPr>
        <w:autoSpaceDE w:val="0"/>
        <w:ind w:left="5103"/>
        <w:jc w:val="both"/>
      </w:pPr>
    </w:p>
    <w:p>
      <w:pPr>
        <w:pStyle w:val="5"/>
        <w:rPr>
          <w:rFonts w:ascii="Times New Roman" w:hAnsi="Times New Roman" w:cs="Times New Roman"/>
          <w:sz w:val="20"/>
          <w:szCs w:val="20"/>
        </w:rPr>
      </w:pPr>
      <w:r>
        <w:rPr>
          <w:rFonts w:ascii="Times New Roman" w:hAnsi="Times New Roman" w:cs="Times New Roman"/>
          <w:b/>
          <w:sz w:val="20"/>
          <w:szCs w:val="20"/>
        </w:rPr>
        <w:t>Domanda di partecipazione -</w:t>
      </w:r>
      <w:r>
        <w:rPr>
          <w:rFonts w:ascii="Times New Roman" w:hAnsi="Times New Roman" w:cs="Times New Roman"/>
          <w:sz w:val="20"/>
          <w:szCs w:val="20"/>
        </w:rPr>
        <w:t>Programma Operativo Complementare (POC) “Per la Scuola, competenze e ambienti per l’apprendimento” 2014-2020 finanziato con il Fondo di Rotazione (FdR)– Obiettivi Specifici 10.1, 10.2 e 10.3 – Azioni 10.1.1, 10.2.2 e 10.3.1. Avviso pubblico prot. n. 33956 del 18/05/2022 – Realizzazione di percorsi educativi volti al potenziamento delle competenze delle studentesse e degli studenti e per la socialità e l’accoglienza</w:t>
      </w:r>
    </w:p>
    <w:p>
      <w:pPr>
        <w:autoSpaceDE w:val="0"/>
        <w:jc w:val="both"/>
      </w:pPr>
    </w:p>
    <w:p>
      <w:pPr>
        <w:autoSpaceDE w:val="0"/>
        <w:jc w:val="both"/>
      </w:pPr>
      <w:r>
        <w:t>Il/la sottoscritto/a_____________________________________________________________</w:t>
      </w:r>
    </w:p>
    <w:p>
      <w:pPr>
        <w:autoSpaceDE w:val="0"/>
        <w:spacing w:line="480" w:lineRule="auto"/>
        <w:jc w:val="both"/>
      </w:pPr>
      <w:r>
        <w:t>nato/a a _______________________________________________ il ____________________</w:t>
      </w:r>
    </w:p>
    <w:p>
      <w:pPr>
        <w:autoSpaceDE w:val="0"/>
        <w:spacing w:line="480" w:lineRule="auto"/>
        <w:jc w:val="both"/>
      </w:pPr>
      <w:r>
        <w:t>codice fiscale |__|__|__|__|__|__|__|__|__|__|__|__|__|__|__|__|</w:t>
      </w:r>
    </w:p>
    <w:p>
      <w:pPr>
        <w:autoSpaceDE w:val="0"/>
        <w:spacing w:line="480" w:lineRule="auto"/>
        <w:jc w:val="both"/>
      </w:pPr>
      <w:r>
        <w:t>residente a ___________________________via_____________________________________</w:t>
      </w:r>
    </w:p>
    <w:p>
      <w:pPr>
        <w:autoSpaceDE w:val="0"/>
        <w:spacing w:line="480" w:lineRule="auto"/>
        <w:jc w:val="both"/>
      </w:pPr>
      <w:r>
        <w:t>recapito tel. _____________________________ recapito cell. _____________________</w:t>
      </w:r>
    </w:p>
    <w:p>
      <w:pPr>
        <w:autoSpaceDE w:val="0"/>
        <w:spacing w:line="480" w:lineRule="auto"/>
        <w:jc w:val="both"/>
      </w:pPr>
      <w:r>
        <w:t>indirizzo E-Mail ________________________________________________________</w:t>
      </w:r>
    </w:p>
    <w:p>
      <w:pPr>
        <w:autoSpaceDE w:val="0"/>
        <w:spacing w:line="480" w:lineRule="auto"/>
        <w:rPr>
          <w:b/>
          <w:sz w:val="18"/>
          <w:szCs w:val="18"/>
        </w:rPr>
      </w:pPr>
      <w:r>
        <w:t>in servizio presso ______________________________ con la qualifica di ________________________</w:t>
      </w:r>
    </w:p>
    <w:p>
      <w:pPr>
        <w:autoSpaceDE w:val="0"/>
        <w:spacing w:line="480" w:lineRule="auto"/>
        <w:jc w:val="center"/>
        <w:rPr>
          <w:sz w:val="18"/>
          <w:szCs w:val="18"/>
        </w:rPr>
      </w:pPr>
      <w:r>
        <w:rPr>
          <w:b/>
          <w:sz w:val="18"/>
          <w:szCs w:val="18"/>
        </w:rPr>
        <w:t>CHIEDE</w:t>
      </w:r>
    </w:p>
    <w:p>
      <w:pPr>
        <w:autoSpaceDE w:val="0"/>
        <w:jc w:val="both"/>
        <w:rPr>
          <w:sz w:val="18"/>
          <w:szCs w:val="18"/>
        </w:rPr>
      </w:pPr>
      <w:r>
        <w:rPr>
          <w:sz w:val="18"/>
          <w:szCs w:val="18"/>
        </w:rPr>
        <w:t>Di partecipare alla selezione per l’attribuzione dell’incarico di ESPERTO relativamente al progetto di cui sopra nei moduli:</w:t>
      </w:r>
    </w:p>
    <w:p>
      <w:pPr>
        <w:autoSpaceDE w:val="0"/>
        <w:jc w:val="both"/>
        <w:rPr>
          <w:sz w:val="18"/>
          <w:szCs w:val="18"/>
        </w:rPr>
      </w:pPr>
    </w:p>
    <w:tbl>
      <w:tblPr>
        <w:tblStyle w:val="3"/>
        <w:tblW w:w="9781" w:type="dxa"/>
        <w:tblInd w:w="354" w:type="dxa"/>
        <w:tblLayout w:type="fixed"/>
        <w:tblCellMar>
          <w:top w:w="0" w:type="dxa"/>
          <w:left w:w="70" w:type="dxa"/>
          <w:bottom w:w="0" w:type="dxa"/>
          <w:right w:w="70" w:type="dxa"/>
        </w:tblCellMar>
      </w:tblPr>
      <w:tblGrid>
        <w:gridCol w:w="1134"/>
        <w:gridCol w:w="2126"/>
        <w:gridCol w:w="4678"/>
        <w:gridCol w:w="850"/>
        <w:gridCol w:w="993"/>
      </w:tblGrid>
      <w:tr>
        <w:tblPrEx>
          <w:tblCellMar>
            <w:top w:w="0" w:type="dxa"/>
            <w:left w:w="70" w:type="dxa"/>
            <w:bottom w:w="0" w:type="dxa"/>
            <w:right w:w="70" w:type="dxa"/>
          </w:tblCellMar>
        </w:tblPrEx>
        <w:trPr>
          <w:trHeight w:val="174" w:hRule="atLeast"/>
        </w:trPr>
        <w:tc>
          <w:tcPr>
            <w:tcW w:w="1134" w:type="dxa"/>
            <w:tcBorders>
              <w:top w:val="single" w:color="auto" w:sz="4" w:space="0"/>
              <w:left w:val="single" w:color="auto" w:sz="4" w:space="0"/>
              <w:bottom w:val="single" w:color="auto" w:sz="4" w:space="0"/>
              <w:right w:val="nil"/>
            </w:tcBorders>
            <w:shd w:val="clear" w:color="auto" w:fill="CCCCFF"/>
            <w:vAlign w:val="center"/>
          </w:tcPr>
          <w:p>
            <w:pPr>
              <w:suppressAutoHyphens/>
              <w:jc w:val="center"/>
              <w:rPr>
                <w:b/>
                <w:bCs/>
                <w:color w:val="333333"/>
                <w:sz w:val="16"/>
                <w:szCs w:val="16"/>
                <w:lang w:eastAsia="ar-SA"/>
              </w:rPr>
            </w:pPr>
            <w:r>
              <w:rPr>
                <w:b/>
                <w:bCs/>
                <w:color w:val="333333"/>
                <w:sz w:val="16"/>
                <w:szCs w:val="16"/>
              </w:rPr>
              <w:t>Barrare per selezionare</w:t>
            </w:r>
          </w:p>
        </w:tc>
        <w:tc>
          <w:tcPr>
            <w:tcW w:w="2126" w:type="dxa"/>
            <w:tcBorders>
              <w:top w:val="single" w:color="auto" w:sz="4" w:space="0"/>
              <w:left w:val="single" w:color="000000" w:sz="4" w:space="0"/>
              <w:bottom w:val="single" w:color="auto" w:sz="4" w:space="0"/>
              <w:right w:val="single" w:color="auto" w:sz="4" w:space="0"/>
            </w:tcBorders>
            <w:shd w:val="clear" w:color="auto" w:fill="CCCCFF"/>
            <w:vAlign w:val="center"/>
          </w:tcPr>
          <w:p>
            <w:pPr>
              <w:suppressAutoHyphens/>
              <w:jc w:val="center"/>
              <w:rPr>
                <w:b/>
                <w:bCs/>
                <w:color w:val="333333"/>
                <w:sz w:val="16"/>
                <w:szCs w:val="16"/>
                <w:lang w:eastAsia="ar-SA"/>
              </w:rPr>
            </w:pPr>
            <w:r>
              <w:rPr>
                <w:b/>
                <w:bCs/>
                <w:color w:val="333333"/>
                <w:sz w:val="16"/>
                <w:szCs w:val="16"/>
              </w:rPr>
              <w:t>Modulo/Competenza</w:t>
            </w:r>
          </w:p>
        </w:tc>
        <w:tc>
          <w:tcPr>
            <w:tcW w:w="4678" w:type="dxa"/>
            <w:tcBorders>
              <w:top w:val="single" w:color="auto" w:sz="4" w:space="0"/>
              <w:left w:val="single" w:color="000000" w:sz="4" w:space="0"/>
              <w:bottom w:val="single" w:color="auto" w:sz="4" w:space="0"/>
              <w:right w:val="single" w:color="auto" w:sz="4" w:space="0"/>
            </w:tcBorders>
            <w:shd w:val="clear" w:color="auto" w:fill="CCCCFF"/>
            <w:vAlign w:val="center"/>
          </w:tcPr>
          <w:p>
            <w:pPr>
              <w:suppressAutoHyphens/>
              <w:jc w:val="center"/>
              <w:rPr>
                <w:b/>
                <w:bCs/>
                <w:color w:val="333333"/>
                <w:sz w:val="16"/>
                <w:szCs w:val="16"/>
                <w:lang w:eastAsia="ar-SA"/>
              </w:rPr>
            </w:pPr>
            <w:r>
              <w:rPr>
                <w:b/>
                <w:bCs/>
                <w:color w:val="333333"/>
                <w:sz w:val="16"/>
                <w:szCs w:val="16"/>
                <w:lang w:eastAsia="ar-SA"/>
              </w:rPr>
              <w:t>Titolo</w:t>
            </w:r>
          </w:p>
        </w:tc>
        <w:tc>
          <w:tcPr>
            <w:tcW w:w="850" w:type="dxa"/>
            <w:tcBorders>
              <w:top w:val="single" w:color="auto" w:sz="4" w:space="0"/>
              <w:left w:val="single" w:color="auto" w:sz="4" w:space="0"/>
              <w:bottom w:val="single" w:color="auto" w:sz="4" w:space="0"/>
              <w:right w:val="single" w:color="auto" w:sz="4" w:space="0"/>
            </w:tcBorders>
            <w:shd w:val="clear" w:color="auto" w:fill="CCCCFF"/>
          </w:tcPr>
          <w:p>
            <w:pPr>
              <w:suppressAutoHyphens/>
              <w:jc w:val="center"/>
              <w:rPr>
                <w:b/>
                <w:bCs/>
                <w:color w:val="333333"/>
                <w:sz w:val="16"/>
                <w:szCs w:val="16"/>
                <w:lang w:eastAsia="ar-SA"/>
              </w:rPr>
            </w:pPr>
            <w:r>
              <w:rPr>
                <w:b/>
                <w:bCs/>
                <w:color w:val="333333"/>
                <w:sz w:val="16"/>
                <w:szCs w:val="16"/>
                <w:lang w:eastAsia="ar-SA"/>
              </w:rPr>
              <w:t>N° ore</w:t>
            </w:r>
          </w:p>
        </w:tc>
        <w:tc>
          <w:tcPr>
            <w:tcW w:w="993" w:type="dxa"/>
            <w:tcBorders>
              <w:top w:val="single" w:color="auto" w:sz="4" w:space="0"/>
              <w:left w:val="single" w:color="auto" w:sz="4" w:space="0"/>
              <w:bottom w:val="single" w:color="auto" w:sz="4" w:space="0"/>
              <w:right w:val="single" w:color="auto" w:sz="4" w:space="0"/>
            </w:tcBorders>
            <w:shd w:val="clear" w:color="auto" w:fill="CCCCFF"/>
            <w:vAlign w:val="center"/>
          </w:tcPr>
          <w:p>
            <w:pPr>
              <w:suppressAutoHyphens/>
              <w:jc w:val="center"/>
              <w:rPr>
                <w:b/>
                <w:bCs/>
                <w:color w:val="333333"/>
                <w:sz w:val="16"/>
                <w:szCs w:val="16"/>
                <w:lang w:eastAsia="ar-SA"/>
              </w:rPr>
            </w:pPr>
            <w:r>
              <w:rPr>
                <w:b/>
                <w:bCs/>
                <w:color w:val="333333"/>
                <w:sz w:val="16"/>
                <w:szCs w:val="16"/>
                <w:lang w:eastAsia="ar-SA"/>
              </w:rPr>
              <w:t>Preferenza</w:t>
            </w: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Educazione motoria; sport; </w:t>
            </w:r>
          </w:p>
          <w:p>
            <w:pPr>
              <w:rPr>
                <w:sz w:val="24"/>
                <w:szCs w:val="24"/>
              </w:rPr>
            </w:pPr>
            <w:r>
              <w:rPr>
                <w:rFonts w:eastAsia="Helvetica"/>
                <w:lang w:val="en-US" w:eastAsia="zh-CN" w:bidi="ar"/>
              </w:rPr>
              <w:t>gioco didattico</w:t>
            </w: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sz w:val="24"/>
                <w:szCs w:val="24"/>
              </w:rPr>
            </w:pPr>
            <w:r>
              <w:rPr>
                <w:rFonts w:eastAsia="Helvetica"/>
                <w:b/>
                <w:bCs/>
                <w:lang w:val="en-US" w:eastAsia="zh-CN" w:bidi="ar"/>
              </w:rPr>
              <w:t>GIOCHI DIDATTICI E SPORT DI CLASSE</w:t>
            </w: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Educazione motoria; sport; </w:t>
            </w:r>
          </w:p>
          <w:p>
            <w:pPr>
              <w:rPr>
                <w:sz w:val="24"/>
                <w:szCs w:val="24"/>
              </w:rPr>
            </w:pPr>
            <w:r>
              <w:rPr>
                <w:rFonts w:eastAsia="Helvetica"/>
                <w:lang w:val="en-US" w:eastAsia="zh-CN" w:bidi="ar"/>
              </w:rPr>
              <w:t>gioco didattico</w:t>
            </w: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sz w:val="24"/>
                <w:szCs w:val="24"/>
              </w:rPr>
            </w:pPr>
            <w:r>
              <w:t>GIOCHI DIDATTICI E SPORT DI CLASSE VITTORINO</w:t>
            </w: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Arte; scrittura creativa; </w:t>
            </w:r>
          </w:p>
          <w:p>
            <w:pPr>
              <w:rPr>
                <w:rFonts w:eastAsia="Helvetica"/>
                <w:lang w:val="en-US" w:eastAsia="zh-CN" w:bidi="ar"/>
              </w:rPr>
            </w:pPr>
            <w:r>
              <w:rPr>
                <w:rFonts w:eastAsia="Helvetica"/>
                <w:lang w:val="en-US" w:eastAsia="zh-CN" w:bidi="ar"/>
              </w:rPr>
              <w:t>teatro</w:t>
            </w:r>
          </w:p>
          <w:p>
            <w:pPr>
              <w:rPr>
                <w:sz w:val="24"/>
                <w:szCs w:val="24"/>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ARTEDICA</w:t>
            </w:r>
          </w:p>
          <w:p>
            <w:pPr>
              <w:rPr>
                <w:sz w:val="24"/>
                <w:szCs w:val="24"/>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w:t>
            </w:r>
          </w:p>
          <w:p>
            <w:pPr>
              <w:rPr>
                <w:rFonts w:eastAsia="Helvetica"/>
                <w:lang w:val="en-US" w:eastAsia="zh-CN" w:bidi="ar"/>
              </w:rPr>
            </w:pPr>
            <w:r>
              <w:rPr>
                <w:rFonts w:eastAsia="Helvetica"/>
                <w:lang w:val="en-US" w:eastAsia="zh-CN" w:bidi="ar"/>
              </w:rPr>
              <w:t>Multilinguistica</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 xml:space="preserve">CERTIFICAZIONE LINGUISTICA TRINITY </w:t>
            </w:r>
            <w:r>
              <w:rPr>
                <w:rFonts w:eastAsia="Helvetica"/>
                <w:b/>
                <w:bCs/>
                <w:lang w:eastAsia="zh-CN" w:bidi="ar"/>
              </w:rPr>
              <w:t xml:space="preserve">1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w:t>
            </w:r>
          </w:p>
          <w:p>
            <w:pPr>
              <w:rPr>
                <w:rFonts w:eastAsia="Helvetica"/>
                <w:lang w:val="en-US" w:eastAsia="zh-CN" w:bidi="ar"/>
              </w:rPr>
            </w:pPr>
            <w:r>
              <w:rPr>
                <w:rFonts w:eastAsia="Helvetica"/>
                <w:lang w:val="en-US" w:eastAsia="zh-CN" w:bidi="ar"/>
              </w:rPr>
              <w:t>Multilinguistica</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 xml:space="preserve">CERTIFICAZIONE LINGUISTICA TRINITY </w:t>
            </w:r>
            <w:r>
              <w:rPr>
                <w:rFonts w:eastAsia="Helvetica"/>
                <w:b/>
                <w:bCs/>
                <w:lang w:eastAsia="zh-CN" w:bidi="ar"/>
              </w:rPr>
              <w:t xml:space="preserve">2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w:t>
            </w:r>
          </w:p>
          <w:p>
            <w:pPr>
              <w:rPr>
                <w:rFonts w:eastAsia="Helvetica"/>
                <w:lang w:val="en-US" w:eastAsia="zh-CN" w:bidi="ar"/>
              </w:rPr>
            </w:pPr>
            <w:r>
              <w:rPr>
                <w:rFonts w:eastAsia="Helvetica"/>
                <w:lang w:val="en-US" w:eastAsia="zh-CN" w:bidi="ar"/>
              </w:rPr>
              <w:t>Multilinguistica</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HAVE FUN WITH ENGLISH</w:t>
            </w:r>
            <w:r>
              <w:rPr>
                <w:rFonts w:eastAsia="Helvetica"/>
                <w:b/>
                <w:bCs/>
                <w:lang w:eastAsia="zh-CN" w:bidi="ar"/>
              </w:rPr>
              <w:t xml:space="preserve"> 1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w:t>
            </w:r>
          </w:p>
          <w:p>
            <w:pPr>
              <w:rPr>
                <w:rFonts w:eastAsia="Helvetica"/>
                <w:lang w:val="en-US" w:eastAsia="zh-CN" w:bidi="ar"/>
              </w:rPr>
            </w:pPr>
            <w:r>
              <w:rPr>
                <w:rFonts w:eastAsia="Helvetica"/>
                <w:lang w:val="en-US" w:eastAsia="zh-CN" w:bidi="ar"/>
              </w:rPr>
              <w:t>Multilinguistica</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HAVE FUN WITH ENGLISH</w:t>
            </w:r>
            <w:r>
              <w:rPr>
                <w:rFonts w:eastAsia="Helvetica"/>
                <w:b/>
                <w:bCs/>
                <w:lang w:eastAsia="zh-CN" w:bidi="ar"/>
              </w:rPr>
              <w:t xml:space="preserve"> 2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in materia di </w:t>
            </w:r>
          </w:p>
          <w:p>
            <w:r>
              <w:rPr>
                <w:rFonts w:eastAsia="Helvetica"/>
                <w:lang w:val="en-US" w:eastAsia="zh-CN" w:bidi="ar"/>
              </w:rPr>
              <w:t xml:space="preserve">consapevolezza ed </w:t>
            </w:r>
          </w:p>
          <w:p>
            <w:pPr>
              <w:rPr>
                <w:rFonts w:eastAsia="Helvetica"/>
                <w:lang w:val="en-US" w:eastAsia="zh-CN" w:bidi="ar"/>
              </w:rPr>
            </w:pPr>
            <w:r>
              <w:rPr>
                <w:rFonts w:eastAsia="Helvetica"/>
                <w:lang w:val="en-US" w:eastAsia="zh-CN" w:bidi="ar"/>
              </w:rPr>
              <w:t xml:space="preserve">espressione culturale </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 xml:space="preserve">UN MONDO DI CREATTIVITA'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in materia di </w:t>
            </w:r>
          </w:p>
          <w:p>
            <w:r>
              <w:rPr>
                <w:rFonts w:eastAsia="Helvetica"/>
                <w:lang w:val="en-US" w:eastAsia="zh-CN" w:bidi="ar"/>
              </w:rPr>
              <w:t xml:space="preserve">consapevolezza ed </w:t>
            </w:r>
          </w:p>
          <w:p>
            <w:pPr>
              <w:rPr>
                <w:rFonts w:eastAsia="Helvetica"/>
                <w:lang w:val="en-US" w:eastAsia="zh-CN" w:bidi="ar"/>
              </w:rPr>
            </w:pPr>
            <w:r>
              <w:rPr>
                <w:rFonts w:eastAsia="Helvetica"/>
                <w:lang w:val="en-US" w:eastAsia="zh-CN" w:bidi="ar"/>
              </w:rPr>
              <w:t xml:space="preserve">espressione culturale </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 xml:space="preserve">CREIAMO INSIEME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in Scienze, Tecnologie,Ingegneria e </w:t>
            </w:r>
          </w:p>
          <w:p>
            <w:pPr>
              <w:rPr>
                <w:rFonts w:eastAsia="Helvetica"/>
                <w:lang w:val="en-US" w:eastAsia="zh-CN" w:bidi="ar"/>
              </w:rPr>
            </w:pPr>
            <w:r>
              <w:rPr>
                <w:rFonts w:eastAsia="Helvetica"/>
                <w:lang w:val="en-US" w:eastAsia="zh-CN" w:bidi="ar"/>
              </w:rPr>
              <w:t>Matematica (STEM)</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CODING E ROBOTICA EDUCATIVA</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eastAsia="Helvetica"/>
                <w:lang w:val="en-US" w:eastAsia="zh-CN" w:bidi="ar"/>
              </w:rPr>
            </w:pPr>
            <w:r>
              <w:rPr>
                <w:rFonts w:eastAsia="Helvetica"/>
                <w:lang w:val="en-US" w:eastAsia="zh-CN" w:bidi="ar"/>
              </w:rPr>
              <w:t>Competenza digitale</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 xml:space="preserve">CODING E DINTORNI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eastAsia="Helvetica"/>
                <w:lang w:val="en-US" w:eastAsia="zh-CN" w:bidi="ar"/>
              </w:rPr>
            </w:pPr>
            <w:r>
              <w:rPr>
                <w:rFonts w:eastAsia="Helvetica"/>
                <w:lang w:val="en-US" w:eastAsia="zh-CN" w:bidi="ar"/>
              </w:rPr>
              <w:t>Competenza digitale</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GIOCHIAMO COL CODING</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in Scienze,Tecnologie,Ingegneria e Matematica (STEM) </w:t>
            </w:r>
          </w:p>
          <w:p>
            <w:pPr>
              <w:rPr>
                <w:rFonts w:eastAsia="Helvetica"/>
                <w:lang w:val="en-US" w:eastAsia="zh-CN" w:bidi="ar"/>
              </w:rPr>
            </w:pP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L'INFINITAMENTE PICCOLO</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in materia di </w:t>
            </w:r>
          </w:p>
          <w:p>
            <w:r>
              <w:rPr>
                <w:rFonts w:eastAsia="Helvetica"/>
                <w:lang w:val="en-US" w:eastAsia="zh-CN" w:bidi="ar"/>
              </w:rPr>
              <w:t xml:space="preserve">consapevolezza ed </w:t>
            </w:r>
          </w:p>
          <w:p>
            <w:pPr>
              <w:rPr>
                <w:rFonts w:eastAsia="Helvetica"/>
                <w:lang w:val="en-US" w:eastAsia="zh-CN" w:bidi="ar"/>
              </w:rPr>
            </w:pPr>
            <w:r>
              <w:rPr>
                <w:rFonts w:eastAsia="Helvetica"/>
                <w:lang w:val="en-US" w:eastAsia="zh-CN" w:bidi="ar"/>
              </w:rPr>
              <w:t>espressione culturale</w:t>
            </w: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 xml:space="preserve">TEATRANDO IN VITTORINO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r>
        <w:tblPrEx>
          <w:tblCellMar>
            <w:top w:w="0" w:type="dxa"/>
            <w:left w:w="70" w:type="dxa"/>
            <w:bottom w:w="0" w:type="dxa"/>
            <w:right w:w="70" w:type="dxa"/>
          </w:tblCellMar>
        </w:tblPrEx>
        <w:trPr>
          <w:trHeight w:val="385" w:hRule="atLeast"/>
        </w:trPr>
        <w:tc>
          <w:tcPr>
            <w:tcW w:w="1134" w:type="dxa"/>
            <w:tcBorders>
              <w:top w:val="single" w:color="auto" w:sz="4" w:space="0"/>
              <w:left w:val="single" w:color="auto" w:sz="4" w:space="0"/>
              <w:bottom w:val="single" w:color="auto" w:sz="4" w:space="0"/>
              <w:right w:val="nil"/>
            </w:tcBorders>
            <w:shd w:val="clear" w:color="auto" w:fill="auto"/>
            <w:vAlign w:val="center"/>
          </w:tcPr>
          <w:p>
            <w:pPr>
              <w:suppressAutoHyphens/>
              <w:jc w:val="both"/>
              <w:rPr>
                <w:b/>
                <w:bCs/>
                <w:color w:val="333333"/>
                <w:sz w:val="14"/>
                <w:szCs w:val="14"/>
              </w:rPr>
            </w:pPr>
          </w:p>
        </w:tc>
        <w:tc>
          <w:tcPr>
            <w:tcW w:w="2126" w:type="dxa"/>
            <w:tcBorders>
              <w:top w:val="single" w:color="auto" w:sz="4" w:space="0"/>
              <w:left w:val="single" w:color="000000" w:sz="4" w:space="0"/>
              <w:bottom w:val="single" w:color="auto" w:sz="4" w:space="0"/>
              <w:right w:val="single" w:color="auto" w:sz="4" w:space="0"/>
            </w:tcBorders>
            <w:shd w:val="clear" w:color="auto" w:fill="auto"/>
            <w:vAlign w:val="center"/>
          </w:tcPr>
          <w:p>
            <w:r>
              <w:rPr>
                <w:rFonts w:eastAsia="Helvetica"/>
                <w:lang w:val="en-US" w:eastAsia="zh-CN" w:bidi="ar"/>
              </w:rPr>
              <w:t xml:space="preserve">Competenza in materia di </w:t>
            </w:r>
          </w:p>
          <w:p>
            <w:r>
              <w:rPr>
                <w:rFonts w:eastAsia="Helvetica"/>
                <w:lang w:val="en-US" w:eastAsia="zh-CN" w:bidi="ar"/>
              </w:rPr>
              <w:t xml:space="preserve">consapevolezza ed </w:t>
            </w:r>
          </w:p>
          <w:p>
            <w:pPr>
              <w:rPr>
                <w:rFonts w:eastAsia="Helvetica"/>
                <w:lang w:val="en-US" w:eastAsia="zh-CN" w:bidi="ar"/>
              </w:rPr>
            </w:pPr>
            <w:r>
              <w:rPr>
                <w:rFonts w:eastAsia="Helvetica"/>
                <w:lang w:val="en-US" w:eastAsia="zh-CN" w:bidi="ar"/>
              </w:rPr>
              <w:t>espressione culturale</w:t>
            </w:r>
          </w:p>
        </w:tc>
        <w:tc>
          <w:tcPr>
            <w:tcW w:w="4678" w:type="dxa"/>
            <w:tcBorders>
              <w:top w:val="single" w:color="auto" w:sz="4" w:space="0"/>
              <w:left w:val="single" w:color="000000" w:sz="4" w:space="0"/>
              <w:bottom w:val="single" w:color="auto" w:sz="4" w:space="0"/>
              <w:right w:val="single" w:color="auto" w:sz="4" w:space="0"/>
            </w:tcBorders>
            <w:shd w:val="clear" w:color="auto" w:fill="auto"/>
            <w:vAlign w:val="center"/>
          </w:tcPr>
          <w:p>
            <w:pPr>
              <w:rPr>
                <w:b/>
                <w:bCs/>
              </w:rPr>
            </w:pPr>
            <w:r>
              <w:rPr>
                <w:rFonts w:eastAsia="Helvetica"/>
                <w:b/>
                <w:bCs/>
                <w:lang w:val="en-US" w:eastAsia="zh-CN" w:bidi="ar"/>
              </w:rPr>
              <w:t xml:space="preserve">TEATRANDO IN SAN GIOVANNI BOSCO </w:t>
            </w:r>
          </w:p>
          <w:p>
            <w:pPr>
              <w:rPr>
                <w:rFonts w:eastAsia="Helvetica"/>
                <w:b/>
                <w:bCs/>
                <w:lang w:val="en-US" w:eastAsia="zh-CN" w:bidi="ar"/>
              </w:rPr>
            </w:pPr>
          </w:p>
        </w:tc>
        <w:tc>
          <w:tcPr>
            <w:tcW w:w="850" w:type="dxa"/>
            <w:tcBorders>
              <w:top w:val="single" w:color="auto" w:sz="4" w:space="0"/>
              <w:left w:val="single" w:color="auto" w:sz="4" w:space="0"/>
              <w:bottom w:val="single" w:color="auto" w:sz="4" w:space="0"/>
              <w:right w:val="single" w:color="auto" w:sz="4" w:space="0"/>
            </w:tcBorders>
          </w:tcPr>
          <w:p>
            <w:pPr>
              <w:jc w:val="center"/>
              <w:rPr>
                <w:i/>
                <w:sz w:val="22"/>
                <w:szCs w:val="22"/>
              </w:rPr>
            </w:pPr>
            <w:r>
              <w:rPr>
                <w:i/>
                <w:sz w:val="22"/>
                <w:szCs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i/>
                <w:sz w:val="22"/>
                <w:szCs w:val="22"/>
              </w:rPr>
            </w:pPr>
          </w:p>
        </w:tc>
      </w:tr>
    </w:tbl>
    <w:p>
      <w:pPr>
        <w:autoSpaceDE w:val="0"/>
        <w:jc w:val="both"/>
        <w:rPr>
          <w:b/>
          <w:bCs/>
          <w:color w:val="333333"/>
          <w:sz w:val="14"/>
          <w:szCs w:val="14"/>
        </w:rPr>
      </w:pPr>
    </w:p>
    <w:p>
      <w:pPr>
        <w:autoSpaceDE w:val="0"/>
        <w:jc w:val="center"/>
        <w:rPr>
          <w:b/>
          <w:i/>
          <w:sz w:val="18"/>
          <w:szCs w:val="18"/>
          <w:u w:val="single"/>
        </w:rPr>
      </w:pPr>
      <w:r>
        <w:rPr>
          <w:b/>
          <w:i/>
          <w:sz w:val="18"/>
          <w:szCs w:val="18"/>
          <w:u w:val="single"/>
        </w:rPr>
        <w:t xml:space="preserve">        (N.B.: BARRARE LA CASELLA DI SCELTA PER PARTECIPARE – INSERIRE IL NUMERO DI PREFERENZA)</w:t>
      </w:r>
    </w:p>
    <w:p>
      <w:pPr>
        <w:autoSpaceDE w:val="0"/>
        <w:jc w:val="both"/>
        <w:rPr>
          <w:sz w:val="18"/>
          <w:szCs w:val="18"/>
        </w:rPr>
      </w:pPr>
    </w:p>
    <w:p>
      <w:pPr>
        <w:autoSpaceDE w:val="0"/>
        <w:jc w:val="both"/>
        <w:rPr>
          <w:sz w:val="18"/>
          <w:szCs w:val="18"/>
          <w:lang w:eastAsia="ar-SA"/>
        </w:rPr>
      </w:pPr>
      <w:r>
        <w:rPr>
          <w:sz w:val="18"/>
          <w:szCs w:val="18"/>
        </w:rPr>
        <w:t>A tal fine, consapevole della responsabilità penale e della decadenza da eventuali benefici acquisiti</w:t>
      </w:r>
    </w:p>
    <w:p>
      <w:pPr>
        <w:autoSpaceDE w:val="0"/>
        <w:jc w:val="both"/>
        <w:rPr>
          <w:sz w:val="18"/>
          <w:szCs w:val="18"/>
        </w:rPr>
      </w:pPr>
      <w:r>
        <w:rPr>
          <w:sz w:val="18"/>
          <w:szCs w:val="18"/>
        </w:rPr>
        <w:t xml:space="preserve">nel caso di dichiarazioni mendaci, </w:t>
      </w:r>
      <w:r>
        <w:rPr>
          <w:b/>
          <w:sz w:val="18"/>
          <w:szCs w:val="18"/>
        </w:rPr>
        <w:t>dichiara</w:t>
      </w:r>
      <w:r>
        <w:rPr>
          <w:sz w:val="18"/>
          <w:szCs w:val="18"/>
        </w:rPr>
        <w:t xml:space="preserve"> sotto la propria responsabilità quanto segue:</w:t>
      </w:r>
    </w:p>
    <w:p>
      <w:pPr>
        <w:pStyle w:val="4"/>
        <w:numPr>
          <w:ilvl w:val="0"/>
          <w:numId w:val="1"/>
        </w:numPr>
        <w:suppressAutoHyphens/>
        <w:autoSpaceDE w:val="0"/>
        <w:jc w:val="both"/>
        <w:rPr>
          <w:sz w:val="18"/>
          <w:szCs w:val="18"/>
        </w:rPr>
      </w:pPr>
      <w:r>
        <w:rPr>
          <w:sz w:val="18"/>
          <w:szCs w:val="18"/>
        </w:rPr>
        <w:t>di aver preso visione delle condizioni previste dal bando</w:t>
      </w:r>
    </w:p>
    <w:p>
      <w:pPr>
        <w:pStyle w:val="4"/>
        <w:numPr>
          <w:ilvl w:val="0"/>
          <w:numId w:val="1"/>
        </w:numPr>
        <w:suppressAutoHyphens/>
        <w:autoSpaceDE w:val="0"/>
        <w:jc w:val="both"/>
        <w:rPr>
          <w:sz w:val="18"/>
          <w:szCs w:val="18"/>
        </w:rPr>
      </w:pPr>
      <w:r>
        <w:rPr>
          <w:sz w:val="18"/>
          <w:szCs w:val="18"/>
        </w:rPr>
        <w:t>di essere in godimento dei diritti politici</w:t>
      </w:r>
    </w:p>
    <w:p>
      <w:pPr>
        <w:pStyle w:val="4"/>
        <w:numPr>
          <w:ilvl w:val="0"/>
          <w:numId w:val="1"/>
        </w:numPr>
        <w:suppressAutoHyphens/>
        <w:autoSpaceDE w:val="0"/>
        <w:jc w:val="both"/>
        <w:rPr>
          <w:sz w:val="20"/>
          <w:szCs w:val="20"/>
        </w:rPr>
      </w:pPr>
      <w:r>
        <w:rPr>
          <w:sz w:val="18"/>
          <w:szCs w:val="18"/>
        </w:rPr>
        <w:t xml:space="preserve">di non aver subito condanne penali ovvero di avere i seguenti provvedimenti penali pendenti: </w:t>
      </w:r>
    </w:p>
    <w:p>
      <w:pPr>
        <w:autoSpaceDE w:val="0"/>
        <w:ind w:firstLine="360"/>
        <w:jc w:val="both"/>
        <w:rPr>
          <w:sz w:val="18"/>
          <w:szCs w:val="18"/>
        </w:rPr>
      </w:pPr>
      <w:r>
        <w:t>______________________________________________________________</w:t>
      </w:r>
    </w:p>
    <w:p>
      <w:pPr>
        <w:pStyle w:val="4"/>
        <w:numPr>
          <w:ilvl w:val="0"/>
          <w:numId w:val="1"/>
        </w:numPr>
        <w:suppressAutoHyphens/>
        <w:autoSpaceDE w:val="0"/>
        <w:jc w:val="both"/>
        <w:rPr>
          <w:sz w:val="20"/>
          <w:szCs w:val="20"/>
        </w:rPr>
      </w:pPr>
      <w:r>
        <w:rPr>
          <w:sz w:val="18"/>
          <w:szCs w:val="18"/>
        </w:rPr>
        <w:t xml:space="preserve">di non avere procedimenti penali pendenti, ovvero di avere i seguenti procedimenti penali pendenti : </w:t>
      </w:r>
    </w:p>
    <w:p>
      <w:pPr>
        <w:autoSpaceDE w:val="0"/>
        <w:ind w:firstLine="360"/>
        <w:jc w:val="both"/>
        <w:rPr>
          <w:sz w:val="18"/>
          <w:szCs w:val="18"/>
        </w:rPr>
      </w:pPr>
      <w:r>
        <w:t>__________________________________________________________________</w:t>
      </w:r>
    </w:p>
    <w:p>
      <w:pPr>
        <w:pStyle w:val="4"/>
        <w:numPr>
          <w:ilvl w:val="0"/>
          <w:numId w:val="1"/>
        </w:numPr>
        <w:suppressAutoHyphens/>
        <w:autoSpaceDE w:val="0"/>
        <w:jc w:val="both"/>
        <w:rPr>
          <w:sz w:val="18"/>
          <w:szCs w:val="18"/>
        </w:rPr>
      </w:pPr>
      <w:r>
        <w:rPr>
          <w:sz w:val="18"/>
          <w:szCs w:val="18"/>
        </w:rPr>
        <w:t>di impegnarsi a documentare puntualmente tutta l’attività svolta</w:t>
      </w:r>
    </w:p>
    <w:p>
      <w:pPr>
        <w:pStyle w:val="4"/>
        <w:numPr>
          <w:ilvl w:val="0"/>
          <w:numId w:val="1"/>
        </w:numPr>
        <w:suppressAutoHyphens/>
        <w:autoSpaceDE w:val="0"/>
        <w:jc w:val="both"/>
        <w:rPr>
          <w:sz w:val="18"/>
          <w:szCs w:val="18"/>
        </w:rPr>
      </w:pPr>
      <w:r>
        <w:rPr>
          <w:sz w:val="18"/>
          <w:szCs w:val="18"/>
        </w:rPr>
        <w:t>di essere disponibile ad adattarsi al calendario definito dal Gruppo Operativo di Piano</w:t>
      </w:r>
    </w:p>
    <w:p>
      <w:pPr>
        <w:pStyle w:val="4"/>
        <w:numPr>
          <w:ilvl w:val="0"/>
          <w:numId w:val="1"/>
        </w:numPr>
        <w:suppressAutoHyphens/>
        <w:autoSpaceDE w:val="0"/>
        <w:jc w:val="both"/>
        <w:rPr>
          <w:sz w:val="18"/>
          <w:szCs w:val="18"/>
        </w:rPr>
      </w:pPr>
      <w:r>
        <w:rPr>
          <w:sz w:val="18"/>
          <w:szCs w:val="18"/>
        </w:rPr>
        <w:t>di non essere in alcuna delle condizioni di incompatibilità con l’incarico previsti dalla norma vigente</w:t>
      </w:r>
    </w:p>
    <w:p>
      <w:pPr>
        <w:pStyle w:val="4"/>
        <w:numPr>
          <w:ilvl w:val="0"/>
          <w:numId w:val="1"/>
        </w:numPr>
        <w:suppressAutoHyphens/>
        <w:autoSpaceDE w:val="0"/>
        <w:jc w:val="both"/>
        <w:rPr>
          <w:sz w:val="20"/>
          <w:szCs w:val="20"/>
        </w:rPr>
      </w:pPr>
      <w:r>
        <w:rPr>
          <w:sz w:val="18"/>
          <w:szCs w:val="18"/>
        </w:rPr>
        <w:t>di avere la competenza informatica l’uso della piattaforma on line “Gestione progetti PON scuola”</w:t>
      </w:r>
    </w:p>
    <w:p>
      <w:pPr>
        <w:widowControl w:val="0"/>
        <w:autoSpaceDE w:val="0"/>
        <w:ind w:left="224" w:right="-20"/>
        <w:jc w:val="both"/>
      </w:pPr>
    </w:p>
    <w:p>
      <w:pPr>
        <w:autoSpaceDE w:val="0"/>
        <w:spacing w:line="480" w:lineRule="auto"/>
        <w:jc w:val="both"/>
        <w:rPr>
          <w:sz w:val="18"/>
          <w:szCs w:val="18"/>
        </w:rPr>
      </w:pPr>
      <w:r>
        <w:rPr>
          <w:sz w:val="18"/>
          <w:szCs w:val="18"/>
        </w:rPr>
        <w:t>Data___________________ firma</w:t>
      </w:r>
      <w:r>
        <w:t>_____________________________________________</w:t>
      </w:r>
    </w:p>
    <w:p>
      <w:pPr>
        <w:autoSpaceDE w:val="0"/>
        <w:spacing w:line="480" w:lineRule="auto"/>
        <w:jc w:val="both"/>
        <w:rPr>
          <w:sz w:val="18"/>
          <w:szCs w:val="18"/>
        </w:rPr>
      </w:pPr>
      <w:r>
        <w:rPr>
          <w:sz w:val="18"/>
          <w:szCs w:val="18"/>
        </w:rPr>
        <w:t xml:space="preserve">Si allega alla presente </w:t>
      </w:r>
    </w:p>
    <w:p>
      <w:pPr>
        <w:widowControl w:val="0"/>
        <w:numPr>
          <w:ilvl w:val="0"/>
          <w:numId w:val="2"/>
        </w:numPr>
        <w:tabs>
          <w:tab w:val="left" w:pos="480"/>
        </w:tabs>
        <w:suppressAutoHyphens/>
        <w:autoSpaceDE w:val="0"/>
        <w:spacing w:before="20"/>
        <w:ind w:left="0" w:right="261" w:firstLine="0"/>
        <w:jc w:val="both"/>
        <w:rPr>
          <w:sz w:val="18"/>
          <w:szCs w:val="18"/>
        </w:rPr>
      </w:pPr>
      <w:r>
        <w:rPr>
          <w:sz w:val="18"/>
          <w:szCs w:val="18"/>
        </w:rPr>
        <w:t>Documento di identità in fotocopia</w:t>
      </w:r>
    </w:p>
    <w:p>
      <w:pPr>
        <w:widowControl w:val="0"/>
        <w:numPr>
          <w:ilvl w:val="0"/>
          <w:numId w:val="2"/>
        </w:numPr>
        <w:tabs>
          <w:tab w:val="left" w:pos="480"/>
        </w:tabs>
        <w:suppressAutoHyphens/>
        <w:autoSpaceDE w:val="0"/>
        <w:spacing w:before="20"/>
        <w:ind w:left="0" w:right="261" w:firstLine="0"/>
        <w:jc w:val="both"/>
        <w:rPr>
          <w:sz w:val="18"/>
          <w:szCs w:val="18"/>
        </w:rPr>
      </w:pPr>
      <w:r>
        <w:rPr>
          <w:sz w:val="18"/>
          <w:szCs w:val="18"/>
        </w:rPr>
        <w:t xml:space="preserve">Allegato B (griglia di valutazione) </w:t>
      </w:r>
    </w:p>
    <w:p>
      <w:pPr>
        <w:widowControl w:val="0"/>
        <w:numPr>
          <w:ilvl w:val="0"/>
          <w:numId w:val="2"/>
        </w:numPr>
        <w:tabs>
          <w:tab w:val="left" w:pos="480"/>
        </w:tabs>
        <w:suppressAutoHyphens/>
        <w:autoSpaceDE w:val="0"/>
        <w:spacing w:before="20"/>
        <w:ind w:left="0" w:right="261" w:firstLine="0"/>
        <w:jc w:val="both"/>
        <w:rPr>
          <w:sz w:val="18"/>
          <w:szCs w:val="18"/>
        </w:rPr>
      </w:pPr>
      <w:r>
        <w:rPr>
          <w:sz w:val="18"/>
          <w:szCs w:val="18"/>
        </w:rPr>
        <w:t>Curriculum Vitae</w:t>
      </w:r>
    </w:p>
    <w:p>
      <w:pPr>
        <w:widowControl w:val="0"/>
        <w:numPr>
          <w:ilvl w:val="0"/>
          <w:numId w:val="2"/>
        </w:numPr>
        <w:tabs>
          <w:tab w:val="left" w:pos="480"/>
        </w:tabs>
        <w:suppressAutoHyphens/>
        <w:autoSpaceDE w:val="0"/>
        <w:spacing w:before="20"/>
        <w:ind w:left="0" w:right="261" w:firstLine="0"/>
        <w:jc w:val="both"/>
        <w:rPr>
          <w:sz w:val="18"/>
          <w:szCs w:val="18"/>
          <w:highlight w:val="none"/>
        </w:rPr>
      </w:pPr>
      <w:r>
        <w:rPr>
          <w:rFonts w:hint="default"/>
          <w:sz w:val="18"/>
          <w:szCs w:val="18"/>
          <w:highlight w:val="none"/>
          <w:lang w:val="it-IT"/>
        </w:rPr>
        <w:t>Scheda di progetto</w:t>
      </w:r>
    </w:p>
    <w:p>
      <w:pPr>
        <w:widowControl w:val="0"/>
        <w:tabs>
          <w:tab w:val="left" w:pos="480"/>
        </w:tabs>
        <w:suppressAutoHyphens/>
        <w:autoSpaceDE w:val="0"/>
        <w:spacing w:before="20"/>
        <w:ind w:right="261"/>
        <w:jc w:val="both"/>
        <w:rPr>
          <w:sz w:val="18"/>
          <w:szCs w:val="18"/>
        </w:rPr>
      </w:pPr>
    </w:p>
    <w:p>
      <w:pPr>
        <w:autoSpaceDE w:val="0"/>
        <w:jc w:val="both"/>
        <w:rPr>
          <w:b/>
          <w:sz w:val="18"/>
          <w:szCs w:val="18"/>
          <w:u w:val="single"/>
        </w:rPr>
      </w:pPr>
      <w:r>
        <w:rPr>
          <w:sz w:val="18"/>
          <w:szCs w:val="18"/>
        </w:rPr>
        <w:t xml:space="preserve">N.B.: </w:t>
      </w:r>
      <w:r>
        <w:rPr>
          <w:b/>
          <w:sz w:val="18"/>
          <w:szCs w:val="18"/>
          <w:u w:val="single"/>
        </w:rPr>
        <w:t>La domanda priva degli allegati e non firmati non verrà presa in considerazione</w:t>
      </w:r>
    </w:p>
    <w:p>
      <w:pPr>
        <w:autoSpaceDE w:val="0"/>
        <w:jc w:val="both"/>
        <w:rPr>
          <w:b/>
          <w:i/>
          <w:sz w:val="18"/>
          <w:szCs w:val="18"/>
          <w:u w:val="single"/>
        </w:rPr>
      </w:pPr>
    </w:p>
    <w:p>
      <w:pPr>
        <w:autoSpaceDE w:val="0"/>
        <w:jc w:val="both"/>
        <w:rPr>
          <w:sz w:val="18"/>
          <w:szCs w:val="18"/>
        </w:rPr>
      </w:pPr>
      <w:r>
        <w:rPr>
          <w:sz w:val="18"/>
          <w:szCs w:val="18"/>
        </w:rPr>
        <w:t>Data___________________ firma____________________________________________</w:t>
      </w:r>
    </w:p>
    <w:p>
      <w:pPr>
        <w:autoSpaceDE w:val="0"/>
        <w:jc w:val="both"/>
        <w:rPr>
          <w:sz w:val="18"/>
          <w:szCs w:val="18"/>
        </w:rPr>
      </w:pPr>
    </w:p>
    <w:p>
      <w:pPr>
        <w:autoSpaceDE w:val="0"/>
        <w:jc w:val="both"/>
        <w:rPr>
          <w:sz w:val="18"/>
          <w:szCs w:val="18"/>
        </w:rPr>
      </w:pPr>
      <w:r>
        <w:rPr>
          <w:sz w:val="18"/>
          <w:szCs w:val="18"/>
        </w:rPr>
        <w:t>Il/la sottoscritto/a, ai sensi della legge 196/03 e successivo GDPR679/2016, autorizza l’ICS “Aldo Moro” di Saronno (VA) al</w:t>
      </w:r>
    </w:p>
    <w:p>
      <w:pPr>
        <w:autoSpaceDE w:val="0"/>
        <w:jc w:val="both"/>
        <w:rPr>
          <w:sz w:val="18"/>
          <w:szCs w:val="18"/>
        </w:rPr>
      </w:pPr>
      <w:r>
        <w:rPr>
          <w:sz w:val="18"/>
          <w:szCs w:val="18"/>
        </w:rPr>
        <w:t>trattamento dei dati contenuti nella presente autocertificazione esclusivamente nell’ambito e per i</w:t>
      </w:r>
    </w:p>
    <w:p>
      <w:pPr>
        <w:autoSpaceDE w:val="0"/>
        <w:jc w:val="both"/>
        <w:rPr>
          <w:sz w:val="18"/>
          <w:szCs w:val="18"/>
        </w:rPr>
      </w:pPr>
      <w:r>
        <w:rPr>
          <w:sz w:val="18"/>
          <w:szCs w:val="18"/>
        </w:rPr>
        <w:t>fini istituzionali della Pubblica Amministrazione</w:t>
      </w:r>
    </w:p>
    <w:p>
      <w:pPr>
        <w:autoSpaceDE w:val="0"/>
        <w:jc w:val="both"/>
        <w:rPr>
          <w:sz w:val="18"/>
          <w:szCs w:val="18"/>
        </w:rPr>
      </w:pPr>
    </w:p>
    <w:p>
      <w:pPr>
        <w:autoSpaceDE w:val="0"/>
        <w:spacing w:line="480" w:lineRule="auto"/>
        <w:jc w:val="both"/>
        <w:rPr>
          <w:sz w:val="18"/>
          <w:szCs w:val="18"/>
        </w:rPr>
      </w:pPr>
      <w:r>
        <w:rPr>
          <w:sz w:val="18"/>
          <w:szCs w:val="18"/>
        </w:rPr>
        <w:t>Data___________________ firma____________________________________________</w:t>
      </w:r>
    </w:p>
    <w:p>
      <w:pPr>
        <w:autoSpaceDE w:val="0"/>
        <w:spacing w:line="480" w:lineRule="auto"/>
        <w:jc w:val="both"/>
        <w:rPr>
          <w:sz w:val="18"/>
          <w:szCs w:val="18"/>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autoSpaceDE w:val="0"/>
        <w:autoSpaceDN w:val="0"/>
        <w:adjustRightInd w:val="0"/>
        <w:jc w:val="both"/>
        <w:rPr>
          <w:b/>
          <w:i/>
          <w:sz w:val="22"/>
          <w:szCs w:val="22"/>
        </w:rPr>
      </w:pPr>
    </w:p>
    <w:p>
      <w:pPr>
        <w:rPr>
          <w:rFonts w:eastAsia="Calibri"/>
          <w:b/>
          <w:i/>
          <w:sz w:val="22"/>
          <w:szCs w:val="22"/>
          <w:u w:val="single"/>
          <w:lang w:eastAsia="en-US"/>
        </w:rPr>
      </w:pPr>
    </w:p>
    <w:p>
      <w:pPr>
        <w:rPr>
          <w:rFonts w:eastAsia="Calibri"/>
          <w:b/>
          <w:i/>
          <w:sz w:val="22"/>
          <w:szCs w:val="22"/>
          <w:u w:val="single"/>
          <w:lang w:eastAsia="en-US"/>
        </w:rPr>
      </w:pPr>
      <w:r>
        <w:rPr>
          <w:rFonts w:eastAsia="Calibri"/>
          <w:b/>
          <w:i/>
          <w:sz w:val="22"/>
          <w:szCs w:val="22"/>
          <w:u w:val="single"/>
          <w:lang w:eastAsia="en-US"/>
        </w:rPr>
        <w:t>COMPITI DELL’ESPERTO</w:t>
      </w:r>
    </w:p>
    <w:p>
      <w:pPr>
        <w:rPr>
          <w:rFonts w:eastAsia="Calibri"/>
          <w:sz w:val="22"/>
          <w:szCs w:val="22"/>
          <w:lang w:eastAsia="en-US"/>
        </w:rPr>
      </w:pPr>
    </w:p>
    <w:p>
      <w:pPr>
        <w:rPr>
          <w:rFonts w:eastAsia="Calibri"/>
          <w:i/>
          <w:sz w:val="22"/>
          <w:szCs w:val="22"/>
          <w:lang w:eastAsia="en-US"/>
        </w:rPr>
      </w:pPr>
      <w:r>
        <w:rPr>
          <w:rFonts w:eastAsia="Calibri"/>
          <w:i/>
          <w:sz w:val="22"/>
          <w:szCs w:val="22"/>
          <w:lang w:eastAsia="en-US"/>
        </w:rPr>
        <w:t>L’esperto/docente, si impegna a svolgere i seguenti compiti:</w:t>
      </w:r>
    </w:p>
    <w:p>
      <w:pPr>
        <w:pStyle w:val="4"/>
        <w:numPr>
          <w:ilvl w:val="0"/>
          <w:numId w:val="3"/>
        </w:numPr>
        <w:rPr>
          <w:rFonts w:eastAsia="Calibri"/>
          <w:i/>
          <w:sz w:val="22"/>
          <w:szCs w:val="22"/>
          <w:lang w:eastAsia="en-US"/>
        </w:rPr>
      </w:pPr>
      <w:r>
        <w:rPr>
          <w:rFonts w:eastAsia="Calibri"/>
          <w:i/>
          <w:sz w:val="22"/>
          <w:szCs w:val="22"/>
          <w:lang w:eastAsia="en-US"/>
        </w:rPr>
        <w:t>Firmare il registro giornaliero su cui indicare gli argomenti del giorno divisi in teorici e pratici</w:t>
      </w:r>
    </w:p>
    <w:p>
      <w:pPr>
        <w:pStyle w:val="4"/>
        <w:numPr>
          <w:ilvl w:val="0"/>
          <w:numId w:val="3"/>
        </w:numPr>
        <w:rPr>
          <w:rFonts w:eastAsia="Calibri"/>
          <w:i/>
          <w:sz w:val="22"/>
          <w:szCs w:val="22"/>
          <w:lang w:eastAsia="en-US"/>
        </w:rPr>
      </w:pPr>
      <w:r>
        <w:rPr>
          <w:rFonts w:eastAsia="Calibri"/>
          <w:i/>
          <w:sz w:val="22"/>
          <w:szCs w:val="22"/>
          <w:lang w:eastAsia="en-US"/>
        </w:rPr>
        <w:t>Seguire scrupolosamente quanto previsto dal contratto formativo o regolamento del corso</w:t>
      </w:r>
    </w:p>
    <w:p>
      <w:pPr>
        <w:pStyle w:val="4"/>
        <w:numPr>
          <w:ilvl w:val="0"/>
          <w:numId w:val="3"/>
        </w:numPr>
        <w:rPr>
          <w:rFonts w:eastAsia="Calibri"/>
          <w:i/>
          <w:sz w:val="22"/>
          <w:szCs w:val="22"/>
          <w:lang w:eastAsia="en-US"/>
        </w:rPr>
      </w:pPr>
      <w:r>
        <w:rPr>
          <w:rFonts w:eastAsia="Calibri"/>
          <w:i/>
          <w:sz w:val="22"/>
          <w:szCs w:val="22"/>
          <w:lang w:eastAsia="en-US"/>
        </w:rPr>
        <w:t xml:space="preserve">Partecipare, quando richiesto, alle riunioni indette dal Gruppo di Coordinamento di progetto  </w:t>
      </w:r>
    </w:p>
    <w:p>
      <w:pPr>
        <w:pStyle w:val="4"/>
        <w:numPr>
          <w:ilvl w:val="0"/>
          <w:numId w:val="3"/>
        </w:numPr>
        <w:rPr>
          <w:rFonts w:eastAsia="Calibri"/>
          <w:i/>
          <w:sz w:val="22"/>
          <w:szCs w:val="22"/>
          <w:lang w:eastAsia="en-US"/>
        </w:rPr>
      </w:pPr>
      <w:r>
        <w:rPr>
          <w:rFonts w:eastAsia="Calibri"/>
          <w:i/>
          <w:sz w:val="22"/>
          <w:szCs w:val="22"/>
          <w:lang w:eastAsia="en-US"/>
        </w:rPr>
        <w:t>Comunicare preventivamente eventuali impedimenti all’attività di docenza per eventuale tempestiva rimodulazione del calendario</w:t>
      </w:r>
    </w:p>
    <w:p>
      <w:pPr>
        <w:pStyle w:val="4"/>
        <w:numPr>
          <w:ilvl w:val="0"/>
          <w:numId w:val="3"/>
        </w:numPr>
        <w:rPr>
          <w:rFonts w:eastAsia="Calibri"/>
          <w:i/>
          <w:sz w:val="22"/>
          <w:szCs w:val="22"/>
          <w:lang w:eastAsia="en-US"/>
        </w:rPr>
      </w:pPr>
      <w:r>
        <w:rPr>
          <w:rFonts w:eastAsia="Calibri"/>
          <w:i/>
          <w:sz w:val="22"/>
          <w:szCs w:val="22"/>
          <w:lang w:eastAsia="en-US"/>
        </w:rPr>
        <w:t xml:space="preserve">Effettuare durante il percorso valutazioni finali per la certificazione dell’Unità Formativa Didattica di competenza </w:t>
      </w:r>
    </w:p>
    <w:p>
      <w:pPr>
        <w:pStyle w:val="4"/>
        <w:numPr>
          <w:ilvl w:val="0"/>
          <w:numId w:val="3"/>
        </w:numPr>
        <w:rPr>
          <w:rFonts w:eastAsia="Calibri"/>
          <w:i/>
          <w:sz w:val="22"/>
          <w:szCs w:val="22"/>
          <w:lang w:eastAsia="en-US"/>
        </w:rPr>
      </w:pPr>
      <w:r>
        <w:rPr>
          <w:rFonts w:eastAsia="Calibri"/>
          <w:i/>
          <w:sz w:val="22"/>
          <w:szCs w:val="22"/>
          <w:lang w:eastAsia="en-US"/>
        </w:rPr>
        <w:t>Interagire con gli esperti di monitoraggio e valutazione del processo per eventuali azioni didattiche e strutturali correttive</w:t>
      </w:r>
    </w:p>
    <w:p>
      <w:pPr>
        <w:pStyle w:val="4"/>
        <w:numPr>
          <w:ilvl w:val="0"/>
          <w:numId w:val="3"/>
        </w:numPr>
        <w:rPr>
          <w:rFonts w:eastAsia="Calibri"/>
          <w:i/>
          <w:sz w:val="22"/>
          <w:szCs w:val="22"/>
          <w:lang w:eastAsia="en-US"/>
        </w:rPr>
      </w:pPr>
      <w:r>
        <w:rPr>
          <w:rFonts w:eastAsia="Calibri"/>
          <w:i/>
          <w:sz w:val="22"/>
          <w:szCs w:val="22"/>
          <w:lang w:eastAsia="en-US"/>
        </w:rPr>
        <w:t xml:space="preserve">Compilare l’area predisposta per la descrizione e la documentazione dell’attività svolta all’interno della piattaforma “Gestione PON”,  in Gestione e documentazione dell’attività – Documentazione attività </w:t>
      </w:r>
    </w:p>
    <w:p>
      <w:pPr>
        <w:pStyle w:val="4"/>
        <w:numPr>
          <w:ilvl w:val="0"/>
          <w:numId w:val="3"/>
        </w:numPr>
        <w:rPr>
          <w:rFonts w:eastAsia="Calibri"/>
          <w:i/>
          <w:sz w:val="22"/>
          <w:szCs w:val="22"/>
          <w:lang w:eastAsia="en-US"/>
        </w:rPr>
      </w:pPr>
      <w:r>
        <w:rPr>
          <w:rFonts w:eastAsia="Calibri"/>
          <w:i/>
          <w:sz w:val="22"/>
          <w:szCs w:val="22"/>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pPr>
        <w:ind w:firstLine="360"/>
        <w:rPr>
          <w:rFonts w:eastAsia="Calibri"/>
          <w:i/>
          <w:sz w:val="22"/>
          <w:szCs w:val="22"/>
          <w:lang w:eastAsia="en-US"/>
        </w:rPr>
      </w:pPr>
      <w:r>
        <w:rPr>
          <w:rFonts w:eastAsia="Calibri"/>
          <w:i/>
          <w:sz w:val="22"/>
          <w:szCs w:val="22"/>
          <w:lang w:eastAsia="en-US"/>
        </w:rPr>
        <w:t xml:space="preserve">9) </w:t>
      </w:r>
      <w:r>
        <w:rPr>
          <w:rFonts w:eastAsia="Calibri"/>
          <w:i/>
          <w:sz w:val="22"/>
          <w:szCs w:val="22"/>
          <w:lang w:eastAsia="en-US"/>
        </w:rPr>
        <w:tab/>
      </w:r>
      <w:r>
        <w:rPr>
          <w:rFonts w:eastAsia="Calibri"/>
          <w:i/>
          <w:sz w:val="22"/>
          <w:szCs w:val="22"/>
          <w:lang w:eastAsia="en-US"/>
        </w:rPr>
        <w:t>Relazione finale contenente:</w:t>
      </w:r>
    </w:p>
    <w:p>
      <w:pPr>
        <w:pStyle w:val="4"/>
        <w:numPr>
          <w:ilvl w:val="1"/>
          <w:numId w:val="4"/>
        </w:numPr>
        <w:rPr>
          <w:rFonts w:eastAsia="Calibri"/>
          <w:i/>
          <w:sz w:val="22"/>
          <w:szCs w:val="22"/>
          <w:highlight w:val="none"/>
          <w:lang w:eastAsia="en-US"/>
        </w:rPr>
      </w:pPr>
      <w:r>
        <w:rPr>
          <w:rFonts w:eastAsia="Calibri"/>
          <w:i/>
          <w:sz w:val="22"/>
          <w:szCs w:val="22"/>
          <w:lang w:eastAsia="en-US"/>
        </w:rPr>
        <w:t xml:space="preserve">Obiettivi e risultati ottenuti. </w:t>
      </w:r>
      <w:r>
        <w:rPr>
          <w:rFonts w:eastAsia="Calibri"/>
          <w:i/>
          <w:sz w:val="22"/>
          <w:szCs w:val="22"/>
          <w:highlight w:val="none"/>
          <w:lang w:eastAsia="en-US"/>
        </w:rPr>
        <w:t>Analisi e documentazione in conformità  all’art.6 del bando.</w:t>
      </w:r>
    </w:p>
    <w:p>
      <w:pPr>
        <w:pStyle w:val="4"/>
        <w:numPr>
          <w:ilvl w:val="1"/>
          <w:numId w:val="4"/>
        </w:numPr>
        <w:rPr>
          <w:rFonts w:eastAsia="Calibri"/>
          <w:i/>
          <w:sz w:val="22"/>
          <w:szCs w:val="22"/>
          <w:lang w:eastAsia="en-US"/>
        </w:rPr>
      </w:pPr>
      <w:r>
        <w:rPr>
          <w:rFonts w:eastAsia="Calibri"/>
          <w:i/>
          <w:sz w:val="22"/>
          <w:szCs w:val="22"/>
          <w:lang w:eastAsia="en-US"/>
        </w:rPr>
        <w:t>Metodologia didattica</w:t>
      </w:r>
    </w:p>
    <w:p>
      <w:pPr>
        <w:pStyle w:val="4"/>
        <w:numPr>
          <w:ilvl w:val="1"/>
          <w:numId w:val="4"/>
        </w:numPr>
        <w:rPr>
          <w:rFonts w:eastAsia="Calibri"/>
          <w:i/>
          <w:sz w:val="22"/>
          <w:szCs w:val="22"/>
          <w:lang w:eastAsia="en-US"/>
        </w:rPr>
      </w:pPr>
      <w:r>
        <w:rPr>
          <w:rFonts w:eastAsia="Calibri"/>
          <w:i/>
          <w:sz w:val="22"/>
          <w:szCs w:val="22"/>
          <w:lang w:eastAsia="en-US"/>
        </w:rPr>
        <w:t>Profilo didattico sulle competenze acquisite da ogni allievo.</w:t>
      </w:r>
    </w:p>
    <w:p>
      <w:pPr>
        <w:pStyle w:val="4"/>
        <w:numPr>
          <w:ilvl w:val="1"/>
          <w:numId w:val="4"/>
        </w:numPr>
        <w:rPr>
          <w:rFonts w:eastAsia="Calibri"/>
          <w:i/>
          <w:sz w:val="22"/>
          <w:szCs w:val="22"/>
          <w:lang w:eastAsia="en-US"/>
        </w:rPr>
      </w:pPr>
      <w:r>
        <w:rPr>
          <w:rFonts w:eastAsia="Calibri"/>
          <w:i/>
          <w:sz w:val="22"/>
          <w:szCs w:val="22"/>
          <w:lang w:eastAsia="en-US"/>
        </w:rPr>
        <w:t>Frequenza corsisti</w:t>
      </w:r>
    </w:p>
    <w:p>
      <w:pPr>
        <w:pStyle w:val="4"/>
        <w:numPr>
          <w:ilvl w:val="1"/>
          <w:numId w:val="4"/>
        </w:numPr>
        <w:rPr>
          <w:rFonts w:eastAsia="Calibri"/>
          <w:i/>
          <w:sz w:val="22"/>
          <w:szCs w:val="22"/>
          <w:lang w:eastAsia="en-US"/>
        </w:rPr>
      </w:pPr>
      <w:r>
        <w:rPr>
          <w:rFonts w:eastAsia="Calibri"/>
          <w:i/>
          <w:sz w:val="22"/>
          <w:szCs w:val="22"/>
          <w:lang w:eastAsia="en-US"/>
        </w:rPr>
        <w:t>Materiale didattico individuale utilizzato</w:t>
      </w:r>
    </w:p>
    <w:p>
      <w:pPr>
        <w:pStyle w:val="4"/>
        <w:numPr>
          <w:ilvl w:val="1"/>
          <w:numId w:val="4"/>
        </w:numPr>
        <w:rPr>
          <w:rFonts w:eastAsia="Calibri"/>
          <w:i/>
          <w:sz w:val="22"/>
          <w:szCs w:val="22"/>
          <w:lang w:eastAsia="en-US"/>
        </w:rPr>
      </w:pPr>
      <w:r>
        <w:rPr>
          <w:rFonts w:eastAsia="Calibri"/>
          <w:i/>
          <w:sz w:val="22"/>
          <w:szCs w:val="22"/>
          <w:lang w:eastAsia="en-US"/>
        </w:rPr>
        <w:t>Materiale individuale di consumo utilizzato</w:t>
      </w:r>
    </w:p>
    <w:p>
      <w:pPr>
        <w:pStyle w:val="4"/>
        <w:numPr>
          <w:ilvl w:val="1"/>
          <w:numId w:val="4"/>
        </w:numPr>
        <w:rPr>
          <w:rFonts w:eastAsia="Calibri"/>
          <w:i/>
          <w:sz w:val="22"/>
          <w:szCs w:val="22"/>
          <w:lang w:eastAsia="en-US"/>
        </w:rPr>
      </w:pPr>
      <w:r>
        <w:rPr>
          <w:rFonts w:eastAsia="Calibri"/>
          <w:i/>
          <w:sz w:val="22"/>
          <w:szCs w:val="22"/>
          <w:lang w:eastAsia="en-US"/>
        </w:rPr>
        <w:t>Problemi che occorre vengano segnalati</w:t>
      </w:r>
    </w:p>
    <w:p>
      <w:pPr>
        <w:pStyle w:val="4"/>
        <w:numPr>
          <w:ilvl w:val="1"/>
          <w:numId w:val="4"/>
        </w:numPr>
        <w:rPr>
          <w:rFonts w:eastAsia="Calibri"/>
          <w:i/>
          <w:sz w:val="22"/>
          <w:szCs w:val="22"/>
          <w:lang w:eastAsia="en-US"/>
        </w:rPr>
      </w:pPr>
      <w:r>
        <w:rPr>
          <w:rFonts w:eastAsia="Calibri"/>
          <w:i/>
          <w:sz w:val="22"/>
          <w:szCs w:val="22"/>
          <w:lang w:eastAsia="en-US"/>
        </w:rPr>
        <w:t>Originale Test o questionari di fine Unità/didattica</w:t>
      </w:r>
    </w:p>
    <w:p>
      <w:pPr>
        <w:pStyle w:val="4"/>
        <w:numPr>
          <w:ilvl w:val="1"/>
          <w:numId w:val="4"/>
        </w:numPr>
        <w:tabs>
          <w:tab w:val="left" w:pos="5730"/>
        </w:tabs>
        <w:autoSpaceDE w:val="0"/>
        <w:spacing w:line="480" w:lineRule="auto"/>
        <w:jc w:val="both"/>
      </w:pPr>
      <w:r>
        <w:rPr>
          <w:rFonts w:eastAsia="Calibri"/>
          <w:i/>
          <w:sz w:val="22"/>
          <w:szCs w:val="22"/>
          <w:lang w:eastAsia="en-US"/>
        </w:rPr>
        <w:t>Solutore Test o solutore questionario</w:t>
      </w:r>
      <w:bookmarkStart w:id="0" w:name="_GoBack"/>
      <w:bookmarkEnd w:id="0"/>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0"/>
      <w:numFmt w:val="bullet"/>
      <w:lvlText w:val=""/>
      <w:lvlJc w:val="left"/>
      <w:pPr>
        <w:tabs>
          <w:tab w:val="left" w:pos="0"/>
        </w:tabs>
        <w:ind w:left="720" w:hanging="360"/>
      </w:pPr>
      <w:rPr>
        <w:rFonts w:ascii="Wingdings" w:hAnsi="Wingdings" w:cs="TimesNewRomanPSMT"/>
      </w:rPr>
    </w:lvl>
  </w:abstractNum>
  <w:abstractNum w:abstractNumId="1">
    <w:nsid w:val="0000000C"/>
    <w:multiLevelType w:val="singleLevel"/>
    <w:tmpl w:val="0000000C"/>
    <w:lvl w:ilvl="0" w:tentative="0">
      <w:start w:val="1"/>
      <w:numFmt w:val="bullet"/>
      <w:lvlText w:val=""/>
      <w:lvlJc w:val="left"/>
      <w:pPr>
        <w:tabs>
          <w:tab w:val="left" w:pos="854"/>
        </w:tabs>
        <w:ind w:left="854" w:hanging="360"/>
      </w:pPr>
      <w:rPr>
        <w:rFonts w:ascii="Wingdings" w:hAnsi="Wingdings" w:cs="Wingdings"/>
      </w:rPr>
    </w:lvl>
  </w:abstractNum>
  <w:abstractNum w:abstractNumId="2">
    <w:nsid w:val="022C0B23"/>
    <w:multiLevelType w:val="multilevel"/>
    <w:tmpl w:val="022C0B23"/>
    <w:lvl w:ilvl="0" w:tentative="0">
      <w:start w:val="1"/>
      <w:numFmt w:val="decimal"/>
      <w:lvlText w:val="%1)"/>
      <w:lvlJc w:val="left"/>
      <w:pPr>
        <w:ind w:left="720" w:hanging="360"/>
      </w:pPr>
    </w:lvl>
    <w:lvl w:ilvl="1" w:tentative="0">
      <w:start w:val="1"/>
      <w:numFmt w:val="decimal"/>
      <w:lvlText w:val="%2."/>
      <w:lvlJc w:val="left"/>
      <w:pPr>
        <w:ind w:left="1785" w:hanging="705"/>
      </w:pPr>
      <w:rPr>
        <w:rFonts w:hint="default"/>
      </w:rPr>
    </w:lvl>
    <w:lvl w:ilvl="2" w:tentative="0">
      <w:start w:val="7"/>
      <w:numFmt w:val="bullet"/>
      <w:lvlText w:val="•"/>
      <w:lvlJc w:val="left"/>
      <w:pPr>
        <w:ind w:left="2685" w:hanging="705"/>
      </w:pPr>
      <w:rPr>
        <w:rFonts w:hint="default" w:ascii="Calibri" w:hAnsi="Calibri" w:eastAsiaTheme="minorHAnsi" w:cstheme="minorBidi"/>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E76459"/>
    <w:multiLevelType w:val="multilevel"/>
    <w:tmpl w:val="12E7645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EE"/>
    <w:rsid w:val="0011040C"/>
    <w:rsid w:val="00373E7A"/>
    <w:rsid w:val="004A68EE"/>
    <w:rsid w:val="00542E17"/>
    <w:rsid w:val="0087552C"/>
    <w:rsid w:val="009D211A"/>
    <w:rsid w:val="009D68AD"/>
    <w:rsid w:val="009E240C"/>
    <w:rsid w:val="0CC955BE"/>
    <w:rsid w:val="6E563CA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it-IT" w:eastAsia="it-IT"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0"/>
    <w:pPr>
      <w:ind w:left="708"/>
    </w:pPr>
    <w:rPr>
      <w:sz w:val="24"/>
      <w:szCs w:val="24"/>
    </w:rPr>
  </w:style>
  <w:style w:type="paragraph" w:customStyle="1" w:styleId="5">
    <w:name w:val="Default"/>
    <w:qFormat/>
    <w:uiPriority w:val="0"/>
    <w:pPr>
      <w:autoSpaceDE w:val="0"/>
      <w:autoSpaceDN w:val="0"/>
      <w:adjustRightInd w:val="0"/>
      <w:spacing w:after="0" w:line="240" w:lineRule="auto"/>
    </w:pPr>
    <w:rPr>
      <w:rFonts w:ascii="Arial Narrow" w:hAnsi="Arial Narrow" w:eastAsia="MS Mincho" w:cs="Arial Narrow"/>
      <w:color w:val="000000"/>
      <w:sz w:val="24"/>
      <w:szCs w:val="24"/>
      <w:lang w:val="it-IT" w:eastAsia="ja-JP"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1013</Words>
  <Characters>5779</Characters>
  <Lines>48</Lines>
  <Paragraphs>13</Paragraphs>
  <TotalTime>32</TotalTime>
  <ScaleCrop>false</ScaleCrop>
  <LinksUpToDate>false</LinksUpToDate>
  <CharactersWithSpaces>6779</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2022-11-15T19:27:00Z</dcterms:created>
  <dc:creator>gioli</dc:creator>
  <cp:lastModifiedBy>Giolinda Irollo</cp:lastModifiedBy>
  <cp:lastPrinted>2022-11-16T11:00:01Z</cp:lastPrinted>
  <dcterms:modified xsi:type="dcterms:W3CDTF">2022-11-16T11:06:44Z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500F9C7FF4AF44DCBE804ABD49248A7C</vt:lpwstr>
  </property>
</Properties>
</file>