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ALLEGATO A (istanza di partecipazione)</w:t>
      </w:r>
    </w:p>
    <w:p>
      <w:pPr>
        <w:autoSpaceDE w:val="0"/>
        <w:ind w:left="6249" w:firstLine="708"/>
        <w:jc w:val="both"/>
        <w:rPr>
          <w:sz w:val="18"/>
          <w:szCs w:val="18"/>
        </w:rPr>
      </w:pPr>
    </w:p>
    <w:p>
      <w:pPr>
        <w:autoSpaceDE w:val="0"/>
        <w:ind w:left="708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 Dirigente Scolastico</w:t>
      </w:r>
    </w:p>
    <w:p>
      <w:pPr>
        <w:autoSpaceDE w:val="0"/>
        <w:ind w:left="708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ICS Aldo Moro</w:t>
      </w:r>
    </w:p>
    <w:p>
      <w:pPr>
        <w:autoSpaceDE w:val="0"/>
        <w:ind w:left="708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Saronno (VA)</w:t>
      </w:r>
    </w:p>
    <w:p>
      <w:pPr>
        <w:autoSpaceDE w:val="0"/>
        <w:ind w:left="7080" w:firstLine="708"/>
        <w:jc w:val="both"/>
        <w:rPr>
          <w:sz w:val="18"/>
          <w:szCs w:val="18"/>
        </w:rPr>
      </w:pPr>
    </w:p>
    <w:p>
      <w:pPr>
        <w:autoSpaceDE w:val="0"/>
        <w:ind w:left="5103"/>
        <w:jc w:val="both"/>
      </w:pPr>
    </w:p>
    <w:p>
      <w:pPr>
        <w:pStyle w:val="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Domanda di partecipazione -</w:t>
      </w:r>
      <w:r>
        <w:rPr>
          <w:rFonts w:ascii="Times New Roman" w:hAnsi="Times New Roman" w:cs="Times New Roman"/>
          <w:sz w:val="20"/>
          <w:szCs w:val="20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</w:p>
    <w:p>
      <w:pPr>
        <w:autoSpaceDE w:val="0"/>
        <w:spacing w:line="480" w:lineRule="auto"/>
        <w:jc w:val="both"/>
      </w:pPr>
    </w:p>
    <w:p>
      <w:pPr>
        <w:autoSpaceDE w:val="0"/>
        <w:spacing w:line="480" w:lineRule="auto"/>
        <w:jc w:val="both"/>
      </w:pPr>
      <w:r>
        <w:t>Il/la sottoscritto/a_____________________________________________________________</w:t>
      </w:r>
    </w:p>
    <w:p>
      <w:pPr>
        <w:autoSpaceDE w:val="0"/>
        <w:spacing w:line="480" w:lineRule="auto"/>
        <w:jc w:val="both"/>
      </w:pPr>
      <w:r>
        <w:t>nato/a a _______________________________________________ il ____________________</w:t>
      </w:r>
    </w:p>
    <w:p>
      <w:pPr>
        <w:autoSpaceDE w:val="0"/>
        <w:spacing w:line="480" w:lineRule="auto"/>
        <w:jc w:val="both"/>
      </w:pPr>
      <w:r>
        <w:t>codice fiscale |__|__|__|__|__|__|__|__|__|__|__|__|__|__|__|__|</w:t>
      </w:r>
    </w:p>
    <w:p>
      <w:pPr>
        <w:autoSpaceDE w:val="0"/>
        <w:spacing w:line="480" w:lineRule="auto"/>
        <w:jc w:val="both"/>
      </w:pPr>
      <w:r>
        <w:t>residente a ___________________________via_____________________________________</w:t>
      </w:r>
    </w:p>
    <w:p>
      <w:pPr>
        <w:autoSpaceDE w:val="0"/>
        <w:spacing w:line="480" w:lineRule="auto"/>
        <w:jc w:val="both"/>
      </w:pPr>
      <w:r>
        <w:t>recapito tel. _____________________________ recapito cell. _____________________</w:t>
      </w:r>
    </w:p>
    <w:p>
      <w:pPr>
        <w:autoSpaceDE w:val="0"/>
        <w:spacing w:line="480" w:lineRule="auto"/>
        <w:jc w:val="both"/>
      </w:pPr>
      <w:r>
        <w:t>indirizzo E-Mail ________________________________________________________</w:t>
      </w:r>
    </w:p>
    <w:p>
      <w:pPr>
        <w:autoSpaceDE w:val="0"/>
        <w:spacing w:line="480" w:lineRule="auto"/>
        <w:rPr>
          <w:b/>
          <w:sz w:val="18"/>
          <w:szCs w:val="18"/>
        </w:rPr>
      </w:pPr>
      <w:r>
        <w:t>in servizio presso ______________________________ con la qualifica di ________________________</w:t>
      </w:r>
    </w:p>
    <w:p>
      <w:pPr>
        <w:autoSpaceDE w:val="0"/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Di partecipare alla selezione per l’attribuzione dell’incarico di TUTOR relativamente al progetto di cui sopra nei moduli:</w:t>
      </w:r>
    </w:p>
    <w:p>
      <w:pPr>
        <w:autoSpaceDE w:val="0"/>
        <w:jc w:val="both"/>
        <w:rPr>
          <w:sz w:val="18"/>
          <w:szCs w:val="18"/>
        </w:rPr>
      </w:pPr>
    </w:p>
    <w:tbl>
      <w:tblPr>
        <w:tblStyle w:val="3"/>
        <w:tblW w:w="9781" w:type="dxa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4"/>
        <w:gridCol w:w="2126"/>
        <w:gridCol w:w="4678"/>
        <w:gridCol w:w="850"/>
        <w:gridCol w:w="99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CCFF"/>
            <w:vAlign w:val="center"/>
          </w:tcPr>
          <w:p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Modulo/Competenza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</w:tcPr>
          <w:p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Educazione motoria; sport;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Helvetica"/>
                <w:lang w:val="en-US" w:eastAsia="zh-CN" w:bidi="ar"/>
              </w:rPr>
              <w:t>gioco didattico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GIOCHI DIDATTICI E SPORT DI CLASSE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Educazione motoria; sport;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Helvetica"/>
                <w:lang w:val="en-US" w:eastAsia="zh-CN" w:bidi="ar"/>
              </w:rPr>
              <w:t>gioco didattico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t>GIOCHI DIDATTICI E SPORT DI CLASSE VITTORINO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Arte; scrittura creativa;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teatro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ARTEDICA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Multilinguistica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CERTIFICAZIONE LINGUISTICA TRINITY </w:t>
            </w:r>
            <w:r>
              <w:rPr>
                <w:rFonts w:eastAsia="Helvetica"/>
                <w:b/>
                <w:bCs/>
                <w:lang w:eastAsia="zh-CN" w:bidi="ar"/>
              </w:rPr>
              <w:t xml:space="preserve">1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Multilinguistica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CERTIFICAZIONE LINGUISTICA TRINITY </w:t>
            </w:r>
            <w:r>
              <w:rPr>
                <w:rFonts w:eastAsia="Helvetica"/>
                <w:b/>
                <w:bCs/>
                <w:lang w:eastAsia="zh-CN" w:bidi="ar"/>
              </w:rPr>
              <w:t xml:space="preserve">2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Multilinguistica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HAVE FUN WITH ENGLISH</w:t>
            </w:r>
            <w:r>
              <w:rPr>
                <w:rFonts w:eastAsia="Helvetica"/>
                <w:b/>
                <w:bCs/>
                <w:lang w:eastAsia="zh-CN" w:bidi="ar"/>
              </w:rPr>
              <w:t xml:space="preserve"> 1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Multilinguistica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HAVE FUN WITH ENGLISH</w:t>
            </w:r>
            <w:r>
              <w:rPr>
                <w:rFonts w:eastAsia="Helvetica"/>
                <w:b/>
                <w:bCs/>
                <w:lang w:eastAsia="zh-CN" w:bidi="ar"/>
              </w:rPr>
              <w:t xml:space="preserve"> 2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in materia di </w:t>
            </w:r>
          </w:p>
          <w:p>
            <w:r>
              <w:rPr>
                <w:rFonts w:eastAsia="Helvetica"/>
                <w:lang w:val="en-US" w:eastAsia="zh-CN" w:bidi="ar"/>
              </w:rPr>
              <w:t xml:space="preserve">consapevolezza ed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 xml:space="preserve">espressione culturale 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UN MONDO DI CREATTIVITA'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in materia di </w:t>
            </w:r>
          </w:p>
          <w:p>
            <w:r>
              <w:rPr>
                <w:rFonts w:eastAsia="Helvetica"/>
                <w:lang w:val="en-US" w:eastAsia="zh-CN" w:bidi="ar"/>
              </w:rPr>
              <w:t xml:space="preserve">consapevolezza ed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 xml:space="preserve">espressione culturale 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CREIAMO INSIEME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in Scienze, Tecnologie,Ingegneria e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Matematica (STEM)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CODING E ROBOTICA EDUCATIVA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Competenza digitale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CODING E DINTORNI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Competenza digitale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GIOCHIAMO COL CODING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in Scienze,Tecnologie,Ingegneria e Matematica (STEM) </w:t>
            </w:r>
          </w:p>
          <w:p>
            <w:pPr>
              <w:rPr>
                <w:rFonts w:eastAsia="Helvetica"/>
                <w:lang w:val="en-US" w:eastAsia="zh-CN" w:bidi="ar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>L'INFINITAMENTE PICCOLO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in materia di </w:t>
            </w:r>
          </w:p>
          <w:p>
            <w:r>
              <w:rPr>
                <w:rFonts w:eastAsia="Helvetica"/>
                <w:lang w:val="en-US" w:eastAsia="zh-CN" w:bidi="ar"/>
              </w:rPr>
              <w:t xml:space="preserve">consapevolezza ed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espressione culturale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TEATRANDO IN VITTORINO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eastAsia="Helvetica"/>
                <w:lang w:val="en-US" w:eastAsia="zh-CN" w:bidi="ar"/>
              </w:rPr>
              <w:t xml:space="preserve">Competenza in materia di </w:t>
            </w:r>
          </w:p>
          <w:p>
            <w:r>
              <w:rPr>
                <w:rFonts w:eastAsia="Helvetica"/>
                <w:lang w:val="en-US" w:eastAsia="zh-CN" w:bidi="ar"/>
              </w:rPr>
              <w:t xml:space="preserve">consapevolezza ed </w:t>
            </w:r>
          </w:p>
          <w:p>
            <w:pPr>
              <w:rPr>
                <w:rFonts w:eastAsia="Helvetica"/>
                <w:lang w:val="en-US" w:eastAsia="zh-CN" w:bidi="ar"/>
              </w:rPr>
            </w:pPr>
            <w:r>
              <w:rPr>
                <w:rFonts w:eastAsia="Helvetica"/>
                <w:lang w:val="en-US" w:eastAsia="zh-CN" w:bidi="ar"/>
              </w:rPr>
              <w:t>espressione culturale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Helvetica"/>
                <w:b/>
                <w:bCs/>
                <w:lang w:val="en-US" w:eastAsia="zh-CN" w:bidi="ar"/>
              </w:rPr>
              <w:t xml:space="preserve">TEATRANDO IN SAN GIOVANNI BOSCO </w:t>
            </w:r>
          </w:p>
          <w:p>
            <w:pPr>
              <w:rPr>
                <w:rFonts w:eastAsia="Helvetica"/>
                <w:b/>
                <w:bCs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>
      <w:pPr>
        <w:autoSpaceDE w:val="0"/>
        <w:jc w:val="both"/>
        <w:rPr>
          <w:b/>
          <w:bCs/>
          <w:color w:val="333333"/>
          <w:sz w:val="14"/>
          <w:szCs w:val="14"/>
        </w:rPr>
      </w:pPr>
    </w:p>
    <w:p>
      <w:pPr>
        <w:autoSpaceDE w:val="0"/>
        <w:jc w:val="both"/>
        <w:rPr>
          <w:b/>
          <w:bCs/>
          <w:color w:val="333333"/>
          <w:sz w:val="14"/>
          <w:szCs w:val="14"/>
        </w:rPr>
      </w:pPr>
    </w:p>
    <w:p>
      <w:pPr>
        <w:autoSpaceDE w:val="0"/>
        <w:jc w:val="both"/>
        <w:rPr>
          <w:b/>
          <w:bCs/>
          <w:color w:val="333333"/>
          <w:sz w:val="14"/>
          <w:szCs w:val="14"/>
        </w:rPr>
      </w:pPr>
    </w:p>
    <w:p>
      <w:pPr>
        <w:autoSpaceDE w:val="0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        (N.B.: BARRARE LA CASELLA DI SCELTA PER PARTECIPARE – INSERIRE IL NUMERO DI PREFERENZA)</w:t>
      </w:r>
    </w:p>
    <w:p>
      <w:pPr>
        <w:autoSpaceDE w:val="0"/>
        <w:jc w:val="both"/>
        <w:rPr>
          <w:sz w:val="18"/>
          <w:szCs w:val="18"/>
        </w:rPr>
      </w:pPr>
    </w:p>
    <w:p>
      <w:pPr>
        <w:autoSpaceDE w:val="0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>A tal fine, consapevole della responsabilità penale e della decadenza da eventuali benefici acquisiti</w:t>
      </w:r>
    </w:p>
    <w:p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 caso di dichiarazioni mendaci,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sotto la propria responsabilità quanto segue: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di essere in godimento dei diritti politici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di non aver subito condanne penali ovvero di avere i seguenti provvedimenti penali pendenti: </w:t>
      </w:r>
    </w:p>
    <w:p>
      <w:pPr>
        <w:autoSpaceDE w:val="0"/>
        <w:ind w:firstLine="360"/>
        <w:jc w:val="both"/>
        <w:rPr>
          <w:sz w:val="18"/>
          <w:szCs w:val="18"/>
        </w:rPr>
      </w:pPr>
      <w:r>
        <w:t>______________________________________________________________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autoSpaceDE w:val="0"/>
        <w:ind w:firstLine="360"/>
        <w:jc w:val="both"/>
        <w:rPr>
          <w:sz w:val="18"/>
          <w:szCs w:val="18"/>
        </w:rPr>
      </w:pPr>
      <w:r>
        <w:t>__________________________________________________________________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di essere disponibile ad adattarsi al calendario definito dal Gruppo Operativo di Piano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di non essere in alcuna delle condizioni di incompatibilità con l’incarico previsti dalla norma vigente</w:t>
      </w:r>
    </w:p>
    <w:p>
      <w:pPr>
        <w:pStyle w:val="7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>
        <w:rPr>
          <w:sz w:val="18"/>
          <w:szCs w:val="18"/>
        </w:rPr>
        <w:t>di avere la competenza informatica l’uso della piattaforma on line “Gestione progetti PON scuola”</w:t>
      </w:r>
    </w:p>
    <w:p>
      <w:pPr>
        <w:widowControl w:val="0"/>
        <w:autoSpaceDE w:val="0"/>
        <w:ind w:left="224" w:right="-20"/>
        <w:jc w:val="both"/>
      </w:pPr>
    </w:p>
    <w:p>
      <w:pPr>
        <w:autoSpaceDE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>
      <w:pPr>
        <w:autoSpaceDE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allega alla presente 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Documento di identità in fotocopia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Allegato B (griglia di valutazione) 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i/>
          <w:iCs/>
          <w:sz w:val="18"/>
          <w:szCs w:val="18"/>
        </w:rPr>
      </w:pPr>
      <w:bookmarkStart w:id="0" w:name="_GoBack"/>
      <w:r>
        <w:rPr>
          <w:i/>
          <w:iCs/>
          <w:sz w:val="18"/>
          <w:szCs w:val="18"/>
        </w:rPr>
        <w:t>Curriculum Vitae</w:t>
      </w:r>
    </w:p>
    <w:bookmarkEnd w:id="0"/>
    <w:p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</w:p>
    <w:p>
      <w:pPr>
        <w:autoSpaceDE w:val="0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N.B.: </w:t>
      </w:r>
      <w:r>
        <w:rPr>
          <w:b/>
          <w:sz w:val="18"/>
          <w:szCs w:val="18"/>
          <w:u w:val="single"/>
        </w:rPr>
        <w:t>La domanda priva degli allegati o non firmati non verrà presa in considerazione</w:t>
      </w:r>
    </w:p>
    <w:p>
      <w:pPr>
        <w:autoSpaceDE w:val="0"/>
        <w:jc w:val="both"/>
        <w:rPr>
          <w:b/>
          <w:sz w:val="18"/>
          <w:szCs w:val="18"/>
          <w:u w:val="single"/>
        </w:rPr>
      </w:pPr>
    </w:p>
    <w:p>
      <w:pPr>
        <w:autoSpaceDE w:val="0"/>
        <w:jc w:val="both"/>
        <w:rPr>
          <w:sz w:val="18"/>
          <w:szCs w:val="18"/>
          <w:u w:val="single"/>
        </w:rPr>
      </w:pPr>
    </w:p>
    <w:p>
      <w:pPr>
        <w:autoSpaceDE w:val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Il/la sottoscritto/a, AI SENSI DEGLI ART. 46 E 47 DEL DPR 28.12.2000 N. 445, CONSAPEVOLE DELLA</w:t>
      </w:r>
    </w:p>
    <w:p>
      <w:pPr>
        <w:autoSpaceDE w:val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RESPONSABILITA' PENALE CUI PUO’ ANDARE INCONTRO IN CASO DI AFFERMAZIONI MENDACI AI SENSI</w:t>
      </w:r>
    </w:p>
    <w:p>
      <w:pPr>
        <w:autoSpaceDE w:val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DELL'ART. 76 DEL MEDESIMO DPR 445/2000 DICHIARA DI AVERE LA NECESSARIA CONOSCENZA DELLA</w:t>
      </w:r>
    </w:p>
    <w:p>
      <w:pPr>
        <w:autoSpaceDE w:val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PIATTAFORMA GPU PER SVOLGERE CON CORRETTEZZA TEMPESTIVITA’ ED EFFICACIA I COMPITI DI TUTOR</w:t>
      </w:r>
    </w:p>
    <w:p>
      <w:pPr>
        <w:autoSpaceDE w:val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D’AULA, O COMUNQUE SI IMPEGNA AD ACQUISIRLA NEI TEMPI OCCORRENTI ALL’AVVIO DEL PROGETTO</w:t>
      </w:r>
    </w:p>
    <w:p>
      <w:pPr>
        <w:autoSpaceDE w:val="0"/>
        <w:jc w:val="both"/>
        <w:rPr>
          <w:sz w:val="18"/>
          <w:szCs w:val="18"/>
          <w:u w:val="single"/>
        </w:rPr>
      </w:pPr>
    </w:p>
    <w:p>
      <w:pPr>
        <w:autoSpaceDE w:val="0"/>
        <w:jc w:val="both"/>
        <w:rPr>
          <w:sz w:val="18"/>
          <w:szCs w:val="18"/>
          <w:u w:val="single"/>
        </w:rPr>
      </w:pPr>
    </w:p>
    <w:p>
      <w:pPr>
        <w:autoSpaceDE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>
      <w:pPr>
        <w:autoSpaceDE w:val="0"/>
        <w:jc w:val="both"/>
        <w:rPr>
          <w:sz w:val="18"/>
          <w:szCs w:val="18"/>
        </w:rPr>
      </w:pPr>
    </w:p>
    <w:p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Il/la sottoscritto/a, ai sensi della legge 196/03 e successivo GDPR679/2016, autorizza l’istituto_____________________ al</w:t>
      </w:r>
    </w:p>
    <w:p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trattamento dei dati contenuti nella presente autocertificazione esclusivamente nell’ambito e per i</w:t>
      </w:r>
    </w:p>
    <w:p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fini istituzionali della Pubblica Amministrazione</w:t>
      </w:r>
    </w:p>
    <w:p>
      <w:pPr>
        <w:autoSpaceDE w:val="0"/>
        <w:jc w:val="both"/>
        <w:rPr>
          <w:sz w:val="18"/>
          <w:szCs w:val="18"/>
        </w:rPr>
      </w:pPr>
    </w:p>
    <w:p>
      <w:pPr>
        <w:autoSpaceDE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>
      <w:pPr>
        <w:tabs>
          <w:tab w:val="left" w:pos="3628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>
      <w:pPr>
        <w:tabs>
          <w:tab w:val="left" w:pos="3628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>
      <w:pPr>
        <w:tabs>
          <w:tab w:val="left" w:pos="3628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>
      <w:pPr>
        <w:tabs>
          <w:tab w:val="left" w:pos="3628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Compiti del Tutor</w:t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All’interno del suo tempo di attività, il tutor svolge compiti di coordinamento fra le diverse risorse umane che</w:t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partecipano all'azione e compiti di collegamento generale con la didattica istituzionale.</w:t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Partecipa con gli esperti alla valutazione/certificazione degli esiti formativi degli allievi.</w:t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In particolare il tutor dovrà: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predispone, in collaborazione con l’esperto, una programmazione dei tempi e dei metodi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cura che nel registro didattico e di presenza vengano annotate le presenze e le firme dei partecipanti,</w:t>
      </w:r>
    </w:p>
    <w:p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degli esperti e la propria, l’orario d’inizio e fine della lezione;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accerta l’avvenuta compilazione della scheda allievo, la stesura e la firma dell’eventuale patto formativo;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segnala in tempo reale al Dirigente Scolastico se il numero dei partecipanti scende al di sotto del previsto;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partecipa alle riunioni del gruppo di coordinamento anche in orario pomeridiano</w:t>
      </w:r>
    </w:p>
    <w:p>
      <w:pPr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Inserisce i dati relativi alla gestione del percorso, e in particolare:</w:t>
      </w:r>
    </w:p>
    <w:p>
      <w:pPr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registra le anagrafiche brevi (i corsisti e gli operatori accedendo poi al sistema con username e password personali devono completarle)</w:t>
      </w:r>
    </w:p>
    <w:p>
      <w:pPr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inserisce la programmazione giornaliera delle attività</w:t>
      </w:r>
    </w:p>
    <w:p>
      <w:pPr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concorda l’orario con gli esperti</w:t>
      </w:r>
    </w:p>
    <w:p>
      <w:pPr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provvede alla gestione della classe:</w:t>
      </w:r>
    </w:p>
    <w:p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documentazione ritiri</w:t>
      </w:r>
    </w:p>
    <w:p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registrazione assenze</w:t>
      </w:r>
    </w:p>
    <w:p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attuazione verifiche</w:t>
      </w:r>
    </w:p>
    <w:p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emissione attestati</w:t>
      </w:r>
    </w:p>
    <w:p>
      <w:pPr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descrive e documenta i prodotti dell’intervento</w:t>
      </w:r>
    </w:p>
    <w:p>
      <w:pPr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inserisce un resoconto (in termini di ore e importo) delle azioni di accompagnamento</w:t>
      </w:r>
    </w:p>
    <w:p>
      <w:pPr>
        <w:rPr>
          <w:rFonts w:eastAsia="Calibri"/>
          <w:sz w:val="22"/>
          <w:szCs w:val="22"/>
          <w:lang w:eastAsia="en-US"/>
        </w:rPr>
      </w:pPr>
    </w:p>
    <w:p>
      <w:pPr>
        <w:rPr>
          <w:rFonts w:eastAsia="Calibri"/>
          <w:b/>
          <w:i/>
          <w:sz w:val="22"/>
          <w:szCs w:val="22"/>
          <w:u w:val="single"/>
          <w:lang w:eastAsia="en-US"/>
        </w:rPr>
      </w:pPr>
    </w:p>
    <w:p>
      <w:pPr>
        <w:rPr>
          <w:rFonts w:eastAsia="Calibri"/>
          <w:sz w:val="22"/>
          <w:szCs w:val="22"/>
          <w:lang w:eastAsia="en-US"/>
        </w:rPr>
      </w:pPr>
    </w:p>
    <w:p>
      <w:pPr>
        <w:autoSpaceDE w:val="0"/>
        <w:spacing w:line="480" w:lineRule="auto"/>
        <w:jc w:val="both"/>
        <w:rPr>
          <w:sz w:val="18"/>
          <w:szCs w:val="18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>
      <w:pPr>
        <w:tabs>
          <w:tab w:val="left" w:pos="5730"/>
        </w:tabs>
        <w:rPr>
          <w:sz w:val="22"/>
          <w:szCs w:val="22"/>
        </w:rPr>
      </w:pPr>
    </w:p>
    <w:p/>
    <w:sectPr>
      <w:footerReference r:id="rId5" w:type="default"/>
      <w:footerReference r:id="rId6" w:type="even"/>
      <w:pgSz w:w="11907" w:h="16839"/>
      <w:pgMar w:top="284" w:right="1134" w:bottom="1134" w:left="993" w:header="567" w:footer="1134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0"/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 w:tentative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32994E9C"/>
    <w:multiLevelType w:val="multilevel"/>
    <w:tmpl w:val="32994E9C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B4660F"/>
    <w:multiLevelType w:val="multilevel"/>
    <w:tmpl w:val="5EB4660F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6E188D"/>
    <w:multiLevelType w:val="multilevel"/>
    <w:tmpl w:val="736E188D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6D"/>
    <w:rsid w:val="00373E7A"/>
    <w:rsid w:val="00591828"/>
    <w:rsid w:val="00C6442D"/>
    <w:rsid w:val="00C90A3B"/>
    <w:rsid w:val="00E7666D"/>
    <w:rsid w:val="00F51348"/>
    <w:rsid w:val="1C346EDB"/>
    <w:rsid w:val="657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qFormat/>
    <w:uiPriority w:val="0"/>
    <w:pPr>
      <w:tabs>
        <w:tab w:val="center" w:pos="4819"/>
        <w:tab w:val="right" w:pos="9638"/>
      </w:tabs>
    </w:pPr>
  </w:style>
  <w:style w:type="character" w:styleId="5">
    <w:name w:val="page number"/>
    <w:basedOn w:val="2"/>
    <w:uiPriority w:val="0"/>
  </w:style>
  <w:style w:type="character" w:customStyle="1" w:styleId="6">
    <w:name w:val="Piè di pagina Carattere"/>
    <w:basedOn w:val="2"/>
    <w:link w:val="4"/>
    <w:uiPriority w:val="0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7">
    <w:name w:val="List Paragraph"/>
    <w:basedOn w:val="1"/>
    <w:qFormat/>
    <w:uiPriority w:val="0"/>
    <w:pPr>
      <w:ind w:left="708"/>
    </w:pPr>
    <w:rPr>
      <w:sz w:val="24"/>
      <w:szCs w:val="24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 Narrow" w:hAnsi="Arial Narrow" w:eastAsia="MS Mincho" w:cs="Arial Narrow"/>
      <w:color w:val="000000"/>
      <w:sz w:val="24"/>
      <w:szCs w:val="24"/>
      <w:lang w:val="it-IT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999</Words>
  <Characters>5699</Characters>
  <Lines>47</Lines>
  <Paragraphs>13</Paragraphs>
  <TotalTime>26</TotalTime>
  <ScaleCrop>false</ScaleCrop>
  <LinksUpToDate>false</LinksUpToDate>
  <CharactersWithSpaces>6685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2022-11-15T20:05:00Z</dcterms:created>
  <dc:creator>gioli</dc:creator>
  <cp:lastModifiedBy>Giolinda Irollo</cp:lastModifiedBy>
  <cp:lastPrinted>2022-11-16T11:12:01Z</cp:lastPrinted>
  <dcterms:modified xsi:type="dcterms:W3CDTF">2022-11-16T11:12:31Z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6D1D81A35F284F018E9E03943FECC514</vt:lpwstr>
  </property>
</Properties>
</file>