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</w:p>
    <w:tbl>
      <w:tblPr>
        <w:tblStyle w:val="32"/>
        <w:tblW w:w="9884" w:type="dxa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090"/>
        <w:gridCol w:w="1397"/>
        <w:gridCol w:w="1560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it-IT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ALLEGATO B: </w:t>
            </w:r>
            <w:r>
              <w:rPr>
                <w:b/>
                <w:sz w:val="28"/>
                <w:szCs w:val="28"/>
                <w:rtl w:val="0"/>
              </w:rPr>
              <w:t>GRIGLIA DI VALUTAZIONE DEI TITOLI PER ESPERTI</w:t>
            </w:r>
            <w:r>
              <w:rPr>
                <w:rFonts w:hint="default"/>
                <w:b/>
                <w:sz w:val="28"/>
                <w:szCs w:val="28"/>
                <w:rtl w:val="0"/>
                <w:lang w:val="it-IT"/>
              </w:rPr>
              <w:t xml:space="preserve"> ESTERNI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Criteri di ammissione: </w:t>
            </w:r>
            <w:r>
              <w:rPr>
                <w:bCs/>
              </w:rPr>
              <w:t xml:space="preserve">Titoli d’accesso coerenti con il modulo (come da </w:t>
            </w:r>
            <w:r>
              <w:rPr>
                <w:rFonts w:hint="default"/>
                <w:bCs/>
                <w:lang w:val="it-IT"/>
              </w:rPr>
              <w:t>avviso</w:t>
            </w:r>
            <w:r>
              <w:rPr>
                <w:bCs/>
              </w:rPr>
              <w:t xml:space="preserve">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n. riferimento del curriculum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 candidato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della commissione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L' ISTRUZIONE, LA FORMAZIONE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NELLO SPECIFICO SETTORE IN CUI SI CONCORRE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A1. LAUREA ATTINENTE ALLA SELEZIONE</w:t>
            </w:r>
          </w:p>
          <w:p>
            <w:r>
              <w:rPr>
                <w:rtl w:val="0"/>
              </w:rPr>
              <w:t>(vecchio ordinamento o magistrale)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100 - 110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A2. LAUREA ATTINENTE ALLA SELEZIONE</w:t>
            </w:r>
          </w:p>
          <w:p>
            <w:pPr>
              <w:rPr>
                <w:b/>
              </w:rPr>
            </w:pPr>
            <w:r>
              <w:rPr>
                <w:rtl w:val="0"/>
              </w:rPr>
              <w:t>(triennale, in alternativa al punto A1)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100-110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</w:t>
            </w:r>
            <w:r>
              <w:rPr>
                <w:rFonts w:hint="default"/>
                <w:b/>
                <w:rtl w:val="0"/>
                <w:lang w:val="it-IT"/>
              </w:rPr>
              <w:t>3</w:t>
            </w:r>
            <w:r>
              <w:rPr>
                <w:b/>
                <w:rtl w:val="0"/>
              </w:rPr>
              <w:t>. DOTTORATO DI RICERCA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</w:t>
            </w:r>
            <w:r>
              <w:rPr>
                <w:rFonts w:hint="default"/>
                <w:b/>
                <w:rtl w:val="0"/>
                <w:lang w:val="it-IT"/>
              </w:rPr>
              <w:t>4</w:t>
            </w:r>
            <w:r>
              <w:rPr>
                <w:b/>
                <w:rtl w:val="0"/>
              </w:rPr>
              <w:t>. MASTER UNIVERSITARIO DI II LIVELLO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</w:t>
            </w:r>
            <w:r>
              <w:rPr>
                <w:rFonts w:hint="default"/>
                <w:b/>
                <w:rtl w:val="0"/>
                <w:lang w:val="it-IT"/>
              </w:rPr>
              <w:t>5</w:t>
            </w:r>
            <w:bookmarkStart w:id="1" w:name="_GoBack"/>
            <w:bookmarkEnd w:id="1"/>
            <w:r>
              <w:rPr>
                <w:b/>
                <w:rtl w:val="0"/>
              </w:rPr>
              <w:t>. MASTER UNIVERSITARIO DI I LIVELLO ATTINENTE ALLA SELEZIONE</w:t>
            </w:r>
            <w:r>
              <w:rPr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LE CERTIFICAZIONI OTTENUTE  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B1. COMPETENZE I.C.T. CERTIFICATE riconosciute dal MIUR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 2 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Da 1 a 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B2. COMPETENZE LINGUISTICHE CERTIFICATE LIVELLO C1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5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B3. COMPETENZE LINGUISTICHE CERTIFICATE LIVELLO B2 </w:t>
            </w:r>
            <w:r>
              <w:rPr>
                <w:rtl w:val="0"/>
              </w:rPr>
              <w:t>(in alternativa a C1)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Da 1 a 3 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B4. COMPETENZE LINGUISTICHE CERTIFICATE LIVELLO B1 </w:t>
            </w:r>
            <w:r>
              <w:rPr>
                <w:rtl w:val="0"/>
              </w:rPr>
              <w:t>(in alternativa a B2)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2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LE ESPERIENZE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rtl w:val="0"/>
              </w:rPr>
              <w:t xml:space="preserve"> </w:t>
            </w: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C1. ISCRIZIONE ALL' ALBO PROFESSIONALE ATTINENTE ALLA SELEZIONE</w:t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 anni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1 punto per anno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rtl w:val="0"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shd w:val="clear" w:fill="auto"/>
                <w:rtl w:val="0"/>
              </w:rPr>
              <w:t>C4. ES</w:t>
            </w:r>
            <w:r>
              <w:rPr>
                <w:b/>
                <w:rtl w:val="0"/>
              </w:rPr>
              <w:t>PERIENZE DI DOCENZA  NEI PROGETTI FINANZIATI CON I FONDI ART 31, COMMA 6, DL 22 MARZO 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C5. ESPERIENZE DI TUTOR D’AULA/DIDATTICO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C6. ESPERIENZE DI TUTOR D’AULA/DIDATTICO NEI PROGETTI FINANZIATI CON I FONDI ART 31, COMMA 6, DL 22 MARZO2021,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C7. ESPERIENZE DI FACILITATORE/VALUTATORE/SUPPORTO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C8. ESPERIENZE DI TUTOR COORDINATORE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</w:t>
            </w:r>
            <w:r>
              <w:rPr>
                <w:rFonts w:hint="default"/>
                <w:b/>
                <w:rtl w:val="0"/>
                <w:lang w:val="it-IT"/>
              </w:rPr>
              <w:t>9</w:t>
            </w:r>
            <w:r>
              <w:rPr>
                <w:b/>
                <w:rtl w:val="0"/>
              </w:rPr>
              <w:t>. CONOSCENZE SPECIFICHE DELL' ARGOMENTO (documentate attraverso partecipazione a corsi min 10 ore con attestato)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</w:t>
            </w:r>
            <w:r>
              <w:rPr>
                <w:rFonts w:hint="default"/>
                <w:b/>
                <w:rtl w:val="0"/>
                <w:lang w:val="it-IT"/>
              </w:rPr>
              <w:t>0</w:t>
            </w:r>
            <w:r>
              <w:rPr>
                <w:b/>
                <w:rtl w:val="0"/>
              </w:rPr>
              <w:t>. CONOSCENZE SPECIFICHE DELL' ARGOMENTO (documentate attraverso esperienze lavorative professionali)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C1</w:t>
            </w:r>
            <w:r>
              <w:rPr>
                <w:rFonts w:hint="default"/>
                <w:b/>
                <w:rtl w:val="0"/>
                <w:lang w:val="it-IT"/>
              </w:rPr>
              <w:t>1</w:t>
            </w:r>
            <w:r>
              <w:rPr>
                <w:b/>
                <w:rtl w:val="0"/>
              </w:rPr>
              <w:t>. CONOSCENZE SPECIFICHE DELL' ARGOMENTO (documentate attraverso pubblicazioni)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Max. 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</w:t>
            </w:r>
            <w:r>
              <w:rPr>
                <w:rFonts w:hint="default"/>
                <w:b/>
                <w:rtl w:val="0"/>
                <w:lang w:val="it-IT"/>
              </w:rPr>
              <w:t>2</w:t>
            </w:r>
            <w:r>
              <w:rPr>
                <w:b/>
                <w:rtl w:val="0"/>
              </w:rPr>
              <w:t>. CONOSCENZE SPECIFICHE DELL' ARGOMENTO (documentate attraverso esperienze di docente in corsi di formazione min. 6 ore)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TOTALE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84" w:right="1134" w:bottom="1134" w:left="993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utura Std 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1570814"/>
    <w:rsid w:val="07CA5DC6"/>
    <w:rsid w:val="16FF6BA9"/>
    <w:rsid w:val="21CC62AB"/>
    <w:rsid w:val="26917A81"/>
    <w:rsid w:val="2B346C87"/>
    <w:rsid w:val="2BD15D21"/>
    <w:rsid w:val="3DFE0E07"/>
    <w:rsid w:val="3E507B8A"/>
    <w:rsid w:val="441729CE"/>
    <w:rsid w:val="4CFA6A2E"/>
    <w:rsid w:val="5C7D1025"/>
    <w:rsid w:val="5D323825"/>
    <w:rsid w:val="71B211A1"/>
    <w:rsid w:val="7BC32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link w:val="31"/>
    <w:qFormat/>
    <w:uiPriority w:val="0"/>
  </w:style>
  <w:style w:type="paragraph" w:styleId="17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3">
    <w:name w:val="Title"/>
    <w:basedOn w:val="1"/>
    <w:next w:val="1"/>
    <w:qFormat/>
    <w:uiPriority w:val="0"/>
    <w:pPr>
      <w:jc w:val="center"/>
    </w:pPr>
    <w:rPr>
      <w:b/>
      <w:bCs/>
      <w:sz w:val="24"/>
      <w:szCs w:val="24"/>
    </w:rPr>
  </w:style>
  <w:style w:type="table" w:customStyle="1" w:styleId="24">
    <w:name w:val="Table Normal1"/>
    <w:qFormat/>
    <w:uiPriority w:val="0"/>
  </w:style>
  <w:style w:type="paragraph" w:customStyle="1" w:styleId="25">
    <w:name w:val="Corpo del testo"/>
    <w:basedOn w:val="1"/>
    <w:qFormat/>
    <w:uiPriority w:val="0"/>
    <w:pPr>
      <w:ind w:right="1133"/>
      <w:jc w:val="both"/>
    </w:pPr>
    <w:rPr>
      <w:sz w:val="22"/>
    </w:rPr>
  </w:style>
  <w:style w:type="paragraph" w:customStyle="1" w:styleId="26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7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28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29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0">
    <w:name w:val="Carattere della nota"/>
    <w:basedOn w:val="11"/>
    <w:qFormat/>
    <w:uiPriority w:val="0"/>
    <w:rPr>
      <w:vertAlign w:val="superscript"/>
    </w:rPr>
  </w:style>
  <w:style w:type="character" w:customStyle="1" w:styleId="31">
    <w:name w:val="Testo nota a piè di pagina Carattere"/>
    <w:basedOn w:val="11"/>
    <w:link w:val="16"/>
    <w:qFormat/>
    <w:uiPriority w:val="0"/>
  </w:style>
  <w:style w:type="table" w:customStyle="1" w:styleId="32">
    <w:name w:val="_Style 39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3tad67O0EHRkZOA79un0GcOWQ==">AMUW2mVSrVn7OdIqjqJB3nnO6N7XCrBWdZdLDoWa6StXGBAUM48GKEOlrc/wyB7JOs9pjUGQcDVXz1UZ8k8ylPIxhPLJC3ZUt4pfzsRcWiqEDViavWsfG2ioEpjDiYUdWxOxijuVgPv4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2021-06-25T16:41:00Z</dcterms:created>
  <dc:creator>D.S.G.A.  ROBERTO SFERRAZZA  - I.T.I.S. RIGHI</dc:creator>
  <cp:lastModifiedBy>Giolinda Irollo</cp:lastModifiedBy>
  <dcterms:modified xsi:type="dcterms:W3CDTF">2022-12-14T17:18:43Z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5A354CD301824AD0ACF83BC40C7647D9</vt:lpwstr>
  </property>
</Properties>
</file>